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3537EBA3" w:rsidR="00F55D17" w:rsidRPr="00A504C1" w:rsidRDefault="00F55D17" w:rsidP="00660563">
      <w:pPr>
        <w:tabs>
          <w:tab w:val="left" w:pos="8640"/>
          <w:tab w:val="left" w:pos="11880"/>
        </w:tabs>
        <w:spacing w:after="0"/>
        <w:rPr>
          <w:rFonts w:ascii="Arial" w:eastAsia="Batang" w:hAnsi="Arial" w:cs="Arial"/>
          <w:b/>
          <w:bCs/>
          <w:sz w:val="24"/>
          <w:szCs w:val="24"/>
        </w:rPr>
      </w:pPr>
      <w:bookmarkStart w:id="0" w:name="_Hlk149288886"/>
      <w:r w:rsidRPr="00A504C1">
        <w:rPr>
          <w:rFonts w:ascii="Arial" w:eastAsia="Batang" w:hAnsi="Arial" w:cs="Arial"/>
          <w:b/>
          <w:bCs/>
          <w:sz w:val="24"/>
          <w:szCs w:val="24"/>
        </w:rPr>
        <w:t>3GPP TSG RAN WG1 Meeting #1</w:t>
      </w:r>
      <w:r w:rsidR="00924E17" w:rsidRPr="00A504C1">
        <w:rPr>
          <w:rFonts w:ascii="Arial" w:eastAsia="Batang" w:hAnsi="Arial" w:cs="Arial"/>
          <w:b/>
          <w:bCs/>
          <w:sz w:val="24"/>
          <w:szCs w:val="24"/>
        </w:rPr>
        <w:t>1</w:t>
      </w:r>
      <w:r w:rsidR="005A49CE" w:rsidRPr="00A504C1">
        <w:rPr>
          <w:rFonts w:ascii="Arial" w:eastAsia="Batang" w:hAnsi="Arial" w:cs="Arial"/>
          <w:b/>
          <w:bCs/>
          <w:sz w:val="24"/>
          <w:szCs w:val="24"/>
        </w:rPr>
        <w:t>6</w:t>
      </w:r>
      <w:r w:rsidR="00660563" w:rsidRPr="00A504C1">
        <w:rPr>
          <w:rFonts w:ascii="Arial" w:eastAsia="Batang" w:hAnsi="Arial" w:cs="Arial"/>
          <w:b/>
          <w:bCs/>
          <w:sz w:val="24"/>
          <w:szCs w:val="24"/>
        </w:rPr>
        <w:tab/>
      </w:r>
      <w:r w:rsidRPr="00A504C1">
        <w:rPr>
          <w:rFonts w:ascii="Arial" w:eastAsia="Batang" w:hAnsi="Arial" w:cs="Arial"/>
          <w:b/>
          <w:bCs/>
          <w:sz w:val="24"/>
          <w:szCs w:val="24"/>
        </w:rPr>
        <w:t>R1</w:t>
      </w:r>
      <w:r w:rsidR="004E5EF8" w:rsidRPr="00A504C1">
        <w:rPr>
          <w:rFonts w:ascii="Arial" w:eastAsia="Batang" w:hAnsi="Arial" w:cs="Arial"/>
          <w:b/>
          <w:bCs/>
          <w:sz w:val="24"/>
          <w:szCs w:val="24"/>
        </w:rPr>
        <w:t>-2400</w:t>
      </w:r>
      <w:r w:rsidR="007F5051" w:rsidRPr="00A504C1">
        <w:rPr>
          <w:rFonts w:ascii="Arial" w:eastAsia="Batang" w:hAnsi="Arial" w:cs="Arial"/>
          <w:b/>
          <w:bCs/>
          <w:sz w:val="24"/>
          <w:szCs w:val="24"/>
        </w:rPr>
        <w:t>505</w:t>
      </w:r>
    </w:p>
    <w:p w14:paraId="5D3A7586" w14:textId="68CC05EF" w:rsidR="00F55D17" w:rsidRPr="00A504C1" w:rsidRDefault="005A49CE" w:rsidP="00F55D17">
      <w:pPr>
        <w:spacing w:after="0"/>
        <w:ind w:left="1988" w:hanging="1988"/>
        <w:jc w:val="both"/>
        <w:rPr>
          <w:rFonts w:ascii="Arial" w:eastAsia="Batang" w:hAnsi="Arial" w:cs="Arial"/>
          <w:b/>
          <w:bCs/>
          <w:sz w:val="24"/>
          <w:szCs w:val="24"/>
        </w:rPr>
      </w:pPr>
      <w:r w:rsidRPr="00A504C1">
        <w:rPr>
          <w:rFonts w:ascii="Arial" w:eastAsia="Batang" w:hAnsi="Arial" w:cs="Arial"/>
          <w:b/>
          <w:bCs/>
          <w:sz w:val="24"/>
          <w:szCs w:val="24"/>
        </w:rPr>
        <w:t>Athens</w:t>
      </w:r>
      <w:r w:rsidR="000B3FEE" w:rsidRPr="00A504C1">
        <w:rPr>
          <w:rFonts w:ascii="Arial" w:eastAsia="Batang" w:hAnsi="Arial" w:cs="Arial"/>
          <w:b/>
          <w:bCs/>
          <w:sz w:val="24"/>
          <w:szCs w:val="24"/>
        </w:rPr>
        <w:t xml:space="preserve">, </w:t>
      </w:r>
      <w:r w:rsidRPr="00A504C1">
        <w:rPr>
          <w:rFonts w:ascii="Arial" w:eastAsia="Batang" w:hAnsi="Arial" w:cs="Arial"/>
          <w:b/>
          <w:bCs/>
          <w:sz w:val="24"/>
          <w:szCs w:val="24"/>
        </w:rPr>
        <w:t>Greece</w:t>
      </w:r>
      <w:r w:rsidR="00F55D17" w:rsidRPr="00A504C1">
        <w:rPr>
          <w:rFonts w:ascii="Arial" w:eastAsia="Batang" w:hAnsi="Arial" w:cs="Arial"/>
          <w:b/>
          <w:bCs/>
          <w:sz w:val="24"/>
          <w:szCs w:val="24"/>
        </w:rPr>
        <w:t xml:space="preserve">, </w:t>
      </w:r>
      <w:r w:rsidRPr="00A504C1">
        <w:rPr>
          <w:rFonts w:ascii="Arial" w:eastAsia="Batang" w:hAnsi="Arial" w:cs="Arial"/>
          <w:b/>
          <w:bCs/>
          <w:sz w:val="24"/>
          <w:szCs w:val="24"/>
        </w:rPr>
        <w:t>Feb</w:t>
      </w:r>
      <w:r w:rsidR="00A504C1" w:rsidRPr="00A504C1">
        <w:rPr>
          <w:rFonts w:ascii="Arial" w:eastAsia="Batang" w:hAnsi="Arial" w:cs="Arial"/>
          <w:b/>
          <w:bCs/>
          <w:sz w:val="24"/>
          <w:szCs w:val="24"/>
        </w:rPr>
        <w:t>r</w:t>
      </w:r>
      <w:r w:rsidRPr="00A504C1">
        <w:rPr>
          <w:rFonts w:ascii="Arial" w:eastAsia="Batang" w:hAnsi="Arial" w:cs="Arial"/>
          <w:b/>
          <w:bCs/>
          <w:sz w:val="24"/>
          <w:szCs w:val="24"/>
        </w:rPr>
        <w:t>uary 26</w:t>
      </w:r>
      <w:r w:rsidRPr="00A504C1">
        <w:rPr>
          <w:rFonts w:ascii="Arial" w:eastAsia="Batang" w:hAnsi="Arial" w:cs="Arial"/>
          <w:b/>
          <w:bCs/>
          <w:sz w:val="24"/>
          <w:szCs w:val="24"/>
          <w:vertAlign w:val="superscript"/>
        </w:rPr>
        <w:t>th</w:t>
      </w:r>
      <w:r w:rsidRPr="00A504C1">
        <w:rPr>
          <w:rFonts w:ascii="Arial" w:eastAsia="Batang" w:hAnsi="Arial" w:cs="Arial"/>
          <w:b/>
          <w:bCs/>
          <w:sz w:val="24"/>
          <w:szCs w:val="24"/>
        </w:rPr>
        <w:t xml:space="preserve"> </w:t>
      </w:r>
      <w:r w:rsidR="00F55D17" w:rsidRPr="00A504C1">
        <w:rPr>
          <w:rFonts w:ascii="Arial" w:eastAsia="Batang" w:hAnsi="Arial" w:cs="Arial"/>
          <w:b/>
          <w:sz w:val="24"/>
          <w:szCs w:val="24"/>
        </w:rPr>
        <w:t xml:space="preserve">– </w:t>
      </w:r>
      <w:r w:rsidRPr="00A504C1">
        <w:rPr>
          <w:rFonts w:ascii="Arial" w:eastAsia="Batang" w:hAnsi="Arial" w:cs="Arial"/>
          <w:b/>
          <w:sz w:val="24"/>
          <w:szCs w:val="24"/>
        </w:rPr>
        <w:t>March 1</w:t>
      </w:r>
      <w:r w:rsidRPr="00A504C1">
        <w:rPr>
          <w:rFonts w:ascii="Arial" w:eastAsia="Batang" w:hAnsi="Arial" w:cs="Arial"/>
          <w:b/>
          <w:sz w:val="24"/>
          <w:szCs w:val="24"/>
          <w:vertAlign w:val="superscript"/>
        </w:rPr>
        <w:t>st</w:t>
      </w:r>
      <w:r w:rsidR="00F55D17" w:rsidRPr="00A504C1">
        <w:rPr>
          <w:rFonts w:ascii="Arial" w:eastAsia="Batang" w:hAnsi="Arial" w:cs="Arial"/>
          <w:b/>
          <w:sz w:val="24"/>
          <w:szCs w:val="24"/>
        </w:rPr>
        <w:t>, 202</w:t>
      </w:r>
      <w:r w:rsidRPr="00A504C1">
        <w:rPr>
          <w:rFonts w:ascii="Arial" w:eastAsia="Batang" w:hAnsi="Arial" w:cs="Arial"/>
          <w:b/>
          <w:sz w:val="24"/>
          <w:szCs w:val="24"/>
        </w:rPr>
        <w:t>4</w:t>
      </w:r>
    </w:p>
    <w:bookmarkEnd w:id="0"/>
    <w:p w14:paraId="5C8D7BEF" w14:textId="77777777" w:rsidR="00AC0893" w:rsidRPr="00A504C1" w:rsidRDefault="00AC0893" w:rsidP="00AC0893">
      <w:pPr>
        <w:spacing w:after="0"/>
        <w:ind w:left="1988" w:hanging="1988"/>
        <w:jc w:val="both"/>
        <w:rPr>
          <w:rFonts w:ascii="Arial" w:hAnsi="Arial" w:cs="Arial"/>
          <w:b/>
          <w:sz w:val="24"/>
          <w:lang w:eastAsia="zh-CN"/>
        </w:rPr>
      </w:pPr>
    </w:p>
    <w:p w14:paraId="3AD86700" w14:textId="77777777"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Source:</w:t>
      </w:r>
      <w:r w:rsidRPr="00A504C1">
        <w:rPr>
          <w:rFonts w:ascii="Arial" w:hAnsi="Arial" w:cs="Arial"/>
          <w:b/>
          <w:sz w:val="24"/>
        </w:rPr>
        <w:tab/>
        <w:t>Intel Corporation</w:t>
      </w:r>
    </w:p>
    <w:p w14:paraId="1AF4496A" w14:textId="3038BDA7"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Title:</w:t>
      </w:r>
      <w:r w:rsidRPr="00A504C1">
        <w:rPr>
          <w:rFonts w:ascii="Arial" w:hAnsi="Arial" w:cs="Arial"/>
          <w:b/>
          <w:sz w:val="24"/>
        </w:rPr>
        <w:tab/>
      </w:r>
      <w:r w:rsidR="007F5051" w:rsidRPr="00A504C1">
        <w:rPr>
          <w:rFonts w:ascii="Arial" w:hAnsi="Arial" w:cs="Arial"/>
          <w:b/>
          <w:sz w:val="24"/>
        </w:rPr>
        <w:t>Discussion on ISAC channel modeling</w:t>
      </w:r>
    </w:p>
    <w:p w14:paraId="28B115E4" w14:textId="54D3FCF1" w:rsidR="00AC0893" w:rsidRPr="00A504C1" w:rsidRDefault="00AC0893" w:rsidP="00AC0893">
      <w:pPr>
        <w:spacing w:after="0"/>
        <w:ind w:left="1988" w:hanging="1988"/>
        <w:jc w:val="both"/>
        <w:rPr>
          <w:rFonts w:ascii="Arial" w:hAnsi="Arial" w:cs="Arial"/>
          <w:b/>
          <w:sz w:val="24"/>
          <w:lang w:eastAsia="zh-CN"/>
        </w:rPr>
      </w:pPr>
      <w:r w:rsidRPr="00A504C1">
        <w:rPr>
          <w:rFonts w:ascii="Arial" w:hAnsi="Arial" w:cs="Arial"/>
          <w:b/>
          <w:sz w:val="24"/>
        </w:rPr>
        <w:t>Agenda item:</w:t>
      </w:r>
      <w:r w:rsidRPr="00A504C1">
        <w:rPr>
          <w:rFonts w:ascii="Arial" w:hAnsi="Arial" w:cs="Arial"/>
          <w:b/>
          <w:sz w:val="24"/>
        </w:rPr>
        <w:tab/>
      </w:r>
      <w:r w:rsidR="007F5051" w:rsidRPr="00A504C1">
        <w:rPr>
          <w:rFonts w:ascii="Arial" w:hAnsi="Arial" w:cs="Arial"/>
          <w:b/>
          <w:sz w:val="24"/>
        </w:rPr>
        <w:t>9.7.2</w:t>
      </w:r>
    </w:p>
    <w:p w14:paraId="2CA19004" w14:textId="38E66D28" w:rsidR="00AC0893" w:rsidRPr="00A504C1" w:rsidRDefault="00AC0893" w:rsidP="00AC0893">
      <w:pPr>
        <w:spacing w:after="0"/>
        <w:ind w:left="1988" w:hanging="1988"/>
        <w:jc w:val="both"/>
        <w:rPr>
          <w:rFonts w:ascii="Arial" w:hAnsi="Arial" w:cs="Arial"/>
          <w:b/>
          <w:sz w:val="24"/>
        </w:rPr>
      </w:pPr>
      <w:r w:rsidRPr="00A504C1">
        <w:rPr>
          <w:rFonts w:ascii="Arial" w:hAnsi="Arial" w:cs="Arial"/>
          <w:b/>
          <w:sz w:val="24"/>
        </w:rPr>
        <w:t>Document for:</w:t>
      </w:r>
      <w:bookmarkStart w:id="1" w:name="DocumentFor"/>
      <w:bookmarkEnd w:id="1"/>
      <w:r w:rsidRPr="00A504C1">
        <w:rPr>
          <w:rFonts w:ascii="Arial" w:hAnsi="Arial" w:cs="Arial"/>
          <w:b/>
          <w:sz w:val="24"/>
        </w:rPr>
        <w:tab/>
        <w:t>Discussion</w:t>
      </w:r>
    </w:p>
    <w:p w14:paraId="75FFE0D0" w14:textId="1D7E7F6A" w:rsidR="00DE588B" w:rsidRPr="00A504C1" w:rsidRDefault="00DE588B" w:rsidP="00DE588B">
      <w:pPr>
        <w:pStyle w:val="Heading1"/>
        <w:textAlignment w:val="auto"/>
        <w:rPr>
          <w:lang w:val="en-US"/>
        </w:rPr>
      </w:pPr>
      <w:bookmarkStart w:id="2" w:name="_Ref506539118"/>
      <w:r w:rsidRPr="00A504C1">
        <w:rPr>
          <w:lang w:val="en-US"/>
        </w:rPr>
        <w:t>Introduction</w:t>
      </w:r>
      <w:bookmarkEnd w:id="2"/>
    </w:p>
    <w:p w14:paraId="29ADE7A5" w14:textId="09C0CB13" w:rsidR="007344B1" w:rsidRDefault="002102ED" w:rsidP="002102ED">
      <w:pPr>
        <w:jc w:val="both"/>
        <w:rPr>
          <w:lang w:eastAsia="zh-CN"/>
        </w:rPr>
      </w:pPr>
      <w:r w:rsidRPr="00A504C1">
        <w:rPr>
          <w:lang w:eastAsia="zh-CN"/>
        </w:rPr>
        <w:t xml:space="preserve">In this document, we discuss the </w:t>
      </w:r>
      <w:r w:rsidR="00A504C1">
        <w:rPr>
          <w:lang w:eastAsia="zh-CN"/>
        </w:rPr>
        <w:t xml:space="preserve">channel modeling </w:t>
      </w:r>
      <w:r w:rsidR="008040F2">
        <w:rPr>
          <w:lang w:eastAsia="zh-CN"/>
        </w:rPr>
        <w:t>aspects for Integrated Sensing and Communication according to the following objectives</w:t>
      </w:r>
      <w:r w:rsidR="00CB69FD">
        <w:rPr>
          <w:lang w:eastAsia="zh-CN"/>
        </w:rPr>
        <w:t xml:space="preserve"> </w:t>
      </w:r>
      <w:r w:rsidR="00CB69FD">
        <w:rPr>
          <w:lang w:eastAsia="zh-CN"/>
        </w:rPr>
        <w:fldChar w:fldCharType="begin"/>
      </w:r>
      <w:r w:rsidR="00CB69FD">
        <w:rPr>
          <w:lang w:eastAsia="zh-CN"/>
        </w:rPr>
        <w:instrText xml:space="preserve"> REF _Ref158627212 \r \h </w:instrText>
      </w:r>
      <w:r w:rsidR="00CB69FD">
        <w:rPr>
          <w:lang w:eastAsia="zh-CN"/>
        </w:rPr>
      </w:r>
      <w:r w:rsidR="00CB69FD">
        <w:rPr>
          <w:lang w:eastAsia="zh-CN"/>
        </w:rPr>
        <w:fldChar w:fldCharType="separate"/>
      </w:r>
      <w:r w:rsidR="00AE2951">
        <w:rPr>
          <w:lang w:eastAsia="zh-CN"/>
        </w:rPr>
        <w:t>[1]</w:t>
      </w:r>
      <w:r w:rsidR="00CB69FD">
        <w:rPr>
          <w:lang w:eastAsia="zh-CN"/>
        </w:rPr>
        <w:fldChar w:fldCharType="end"/>
      </w:r>
      <w:r w:rsidR="008040F2">
        <w:rPr>
          <w:lang w:eastAsia="zh-CN"/>
        </w:rPr>
        <w:t>:</w:t>
      </w:r>
    </w:p>
    <w:tbl>
      <w:tblPr>
        <w:tblStyle w:val="TableGrid"/>
        <w:tblW w:w="0" w:type="auto"/>
        <w:tblLook w:val="04A0" w:firstRow="1" w:lastRow="0" w:firstColumn="1" w:lastColumn="0" w:noHBand="0" w:noVBand="1"/>
      </w:tblPr>
      <w:tblGrid>
        <w:gridCol w:w="9962"/>
      </w:tblGrid>
      <w:tr w:rsidR="008040F2" w14:paraId="67E69AF2" w14:textId="77777777" w:rsidTr="008040F2">
        <w:tc>
          <w:tcPr>
            <w:tcW w:w="9962" w:type="dxa"/>
          </w:tcPr>
          <w:p w14:paraId="604FE73F" w14:textId="77777777" w:rsidR="00501FDA" w:rsidRDefault="00501FDA" w:rsidP="00501FDA">
            <w:pPr>
              <w:spacing w:before="0" w:after="0" w:line="240" w:lineRule="auto"/>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74673D11" w14:textId="77777777" w:rsidR="00501FDA" w:rsidRDefault="00501FDA" w:rsidP="00501FDA">
            <w:pPr>
              <w:numPr>
                <w:ilvl w:val="0"/>
                <w:numId w:val="27"/>
              </w:numPr>
              <w:overflowPunct/>
              <w:autoSpaceDE/>
              <w:autoSpaceDN/>
              <w:adjustRightInd/>
              <w:spacing w:before="0" w:after="0" w:line="240" w:lineRule="auto"/>
              <w:textAlignment w:val="auto"/>
              <w:rPr>
                <w:bCs/>
              </w:rPr>
            </w:pPr>
            <w:r>
              <w:rPr>
                <w:bCs/>
              </w:rPr>
              <w:t>UAVs</w:t>
            </w:r>
          </w:p>
          <w:p w14:paraId="379EA592" w14:textId="77777777" w:rsidR="00501FDA" w:rsidRDefault="00501FDA" w:rsidP="00501FDA">
            <w:pPr>
              <w:numPr>
                <w:ilvl w:val="0"/>
                <w:numId w:val="27"/>
              </w:numPr>
              <w:overflowPunct/>
              <w:autoSpaceDE/>
              <w:autoSpaceDN/>
              <w:adjustRightInd/>
              <w:spacing w:before="0" w:after="0" w:line="240" w:lineRule="auto"/>
              <w:textAlignment w:val="auto"/>
              <w:rPr>
                <w:bCs/>
              </w:rPr>
            </w:pPr>
            <w:r>
              <w:rPr>
                <w:bCs/>
              </w:rPr>
              <w:t xml:space="preserve">Humans indoors and outdoors </w:t>
            </w:r>
          </w:p>
          <w:p w14:paraId="5C429732" w14:textId="77777777" w:rsidR="00501FDA" w:rsidRDefault="00501FDA" w:rsidP="00501FDA">
            <w:pPr>
              <w:numPr>
                <w:ilvl w:val="0"/>
                <w:numId w:val="27"/>
              </w:numPr>
              <w:overflowPunct/>
              <w:autoSpaceDE/>
              <w:autoSpaceDN/>
              <w:adjustRightInd/>
              <w:spacing w:before="0" w:after="0" w:line="240" w:lineRule="auto"/>
              <w:textAlignment w:val="auto"/>
              <w:rPr>
                <w:bCs/>
              </w:rPr>
            </w:pPr>
            <w:r>
              <w:rPr>
                <w:bCs/>
              </w:rPr>
              <w:t>Automotive vehicles (at least outdoors)</w:t>
            </w:r>
          </w:p>
          <w:p w14:paraId="01AF4C1C" w14:textId="77777777" w:rsidR="00501FDA" w:rsidRDefault="00501FDA" w:rsidP="00501FDA">
            <w:pPr>
              <w:numPr>
                <w:ilvl w:val="0"/>
                <w:numId w:val="27"/>
              </w:numPr>
              <w:overflowPunct/>
              <w:autoSpaceDE/>
              <w:autoSpaceDN/>
              <w:adjustRightInd/>
              <w:spacing w:before="0" w:after="0" w:line="240" w:lineRule="auto"/>
              <w:textAlignment w:val="auto"/>
              <w:rPr>
                <w:bCs/>
              </w:rPr>
            </w:pPr>
            <w:r>
              <w:rPr>
                <w:bCs/>
              </w:rPr>
              <w:t>Automated guided vehicles (e.g. in indoor factories)</w:t>
            </w:r>
          </w:p>
          <w:p w14:paraId="3D0773B6" w14:textId="77777777" w:rsidR="00501FDA" w:rsidRDefault="00501FDA" w:rsidP="00501FDA">
            <w:pPr>
              <w:numPr>
                <w:ilvl w:val="0"/>
                <w:numId w:val="27"/>
              </w:numPr>
              <w:overflowPunct/>
              <w:autoSpaceDE/>
              <w:autoSpaceDN/>
              <w:adjustRightInd/>
              <w:spacing w:before="0" w:after="0" w:line="240" w:lineRule="auto"/>
              <w:textAlignment w:val="auto"/>
              <w:rPr>
                <w:bCs/>
              </w:rPr>
            </w:pPr>
            <w:r>
              <w:rPr>
                <w:bCs/>
              </w:rPr>
              <w:t xml:space="preserve">Objects creating hazards on roads/railways, with a minimum size dependent on </w:t>
            </w:r>
            <w:proofErr w:type="gramStart"/>
            <w:r>
              <w:rPr>
                <w:bCs/>
              </w:rPr>
              <w:t>frequency</w:t>
            </w:r>
            <w:proofErr w:type="gramEnd"/>
          </w:p>
          <w:p w14:paraId="61EEE708" w14:textId="77777777" w:rsidR="00501FDA" w:rsidRDefault="00501FDA" w:rsidP="00501FDA">
            <w:pPr>
              <w:spacing w:before="0" w:after="0" w:line="240" w:lineRule="auto"/>
              <w:rPr>
                <w:bCs/>
              </w:rPr>
            </w:pPr>
          </w:p>
          <w:p w14:paraId="25220D8D" w14:textId="77777777" w:rsidR="00501FDA" w:rsidRDefault="00501FDA" w:rsidP="00501FDA">
            <w:pPr>
              <w:spacing w:before="0" w:after="0" w:line="240" w:lineRule="auto"/>
              <w:rPr>
                <w:bCs/>
              </w:rPr>
            </w:pPr>
            <w:r>
              <w:rPr>
                <w:bCs/>
              </w:rPr>
              <w:t xml:space="preserve">All six sensing modes should be considered (i.e. TRP-TRP bistatic, TRP monostatic, TRP-UE bistatic, UE-TRP bistatic, UE-UE bistatic, UE monostatic). </w:t>
            </w:r>
          </w:p>
          <w:p w14:paraId="266EA66D" w14:textId="77777777" w:rsidR="00501FDA" w:rsidRDefault="00501FDA" w:rsidP="00501FDA">
            <w:pPr>
              <w:spacing w:before="0" w:after="0" w:line="240" w:lineRule="auto"/>
              <w:rPr>
                <w:bCs/>
              </w:rPr>
            </w:pPr>
          </w:p>
          <w:p w14:paraId="7DF37305" w14:textId="77777777" w:rsidR="00501FDA" w:rsidRDefault="00501FDA" w:rsidP="00501FDA">
            <w:pPr>
              <w:spacing w:before="0" w:after="0" w:line="240" w:lineRule="auto"/>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7F907555" w14:textId="77777777" w:rsidR="00501FDA" w:rsidRDefault="00501FDA" w:rsidP="00501FDA">
            <w:pPr>
              <w:spacing w:before="0" w:after="0" w:line="240" w:lineRule="auto"/>
              <w:rPr>
                <w:bCs/>
              </w:rPr>
            </w:pPr>
          </w:p>
          <w:p w14:paraId="63F23B15" w14:textId="77777777" w:rsidR="00501FDA" w:rsidRDefault="00501FDA" w:rsidP="00501FDA">
            <w:pPr>
              <w:spacing w:before="0" w:after="0" w:line="240" w:lineRule="auto"/>
              <w:rPr>
                <w:bCs/>
              </w:rPr>
            </w:pPr>
            <w:r>
              <w:rPr>
                <w:bCs/>
              </w:rPr>
              <w:t>For the above use cases, sensing modes and frequencies:</w:t>
            </w:r>
          </w:p>
          <w:p w14:paraId="5ED1828C" w14:textId="77777777" w:rsidR="00501FDA" w:rsidRDefault="00501FDA" w:rsidP="00501FDA">
            <w:pPr>
              <w:numPr>
                <w:ilvl w:val="0"/>
                <w:numId w:val="28"/>
              </w:numPr>
              <w:overflowPunct/>
              <w:autoSpaceDE/>
              <w:autoSpaceDN/>
              <w:adjustRightInd/>
              <w:spacing w:before="0" w:after="0" w:line="240" w:lineRule="auto"/>
              <w:textAlignment w:val="auto"/>
              <w:rPr>
                <w:bCs/>
              </w:rPr>
            </w:pPr>
            <w:r>
              <w:rPr>
                <w:bCs/>
              </w:rPr>
              <w:t>Identify details of the deployment scenarios corresponding to the above use cases.</w:t>
            </w:r>
          </w:p>
          <w:p w14:paraId="268A209C" w14:textId="77777777" w:rsidR="00501FDA" w:rsidRDefault="00501FDA" w:rsidP="00501FDA">
            <w:pPr>
              <w:numPr>
                <w:ilvl w:val="0"/>
                <w:numId w:val="28"/>
              </w:numPr>
              <w:overflowPunct/>
              <w:autoSpaceDE/>
              <w:autoSpaceDN/>
              <w:adjustRightInd/>
              <w:spacing w:before="0" w:after="0" w:line="240" w:lineRule="auto"/>
              <w:textAlignment w:val="auto"/>
              <w:rPr>
                <w:bCs/>
              </w:rPr>
            </w:pPr>
            <w:r>
              <w:rPr>
                <w:bCs/>
              </w:rPr>
              <w:t xml:space="preserve">Define channel modelling details for sensing using 38.901 as a starting point, and </w:t>
            </w:r>
            <w:proofErr w:type="gramStart"/>
            <w:r>
              <w:rPr>
                <w:bCs/>
              </w:rPr>
              <w:t>taking into account</w:t>
            </w:r>
            <w:proofErr w:type="gramEnd"/>
            <w:r>
              <w:rPr>
                <w:bCs/>
              </w:rPr>
              <w:t xml:space="preserve"> relevant measurements, including:</w:t>
            </w:r>
          </w:p>
          <w:p w14:paraId="1C11BBCB" w14:textId="77777777" w:rsidR="00501FDA" w:rsidRDefault="00501FDA" w:rsidP="00501FDA">
            <w:pPr>
              <w:numPr>
                <w:ilvl w:val="0"/>
                <w:numId w:val="29"/>
              </w:numPr>
              <w:overflowPunct/>
              <w:autoSpaceDE/>
              <w:autoSpaceDN/>
              <w:adjustRightInd/>
              <w:spacing w:before="0" w:after="0" w:line="240" w:lineRule="auto"/>
              <w:textAlignment w:val="auto"/>
              <w:rPr>
                <w:bCs/>
              </w:rPr>
            </w:pPr>
            <w:r>
              <w:rPr>
                <w:bCs/>
              </w:rPr>
              <w:t xml:space="preserve">modelling of sensing targets and background environment, including, for example (if needed by the above use cases), radar cross-section (RCS), mobility and clutter/scattering </w:t>
            </w:r>
            <w:proofErr w:type="gramStart"/>
            <w:r>
              <w:rPr>
                <w:bCs/>
              </w:rPr>
              <w:t>patterns;</w:t>
            </w:r>
            <w:proofErr w:type="gramEnd"/>
          </w:p>
          <w:p w14:paraId="6F5E1A48" w14:textId="77777777" w:rsidR="00501FDA" w:rsidRDefault="00501FDA" w:rsidP="00501FDA">
            <w:pPr>
              <w:numPr>
                <w:ilvl w:val="0"/>
                <w:numId w:val="29"/>
              </w:numPr>
              <w:overflowPunct/>
              <w:autoSpaceDE/>
              <w:autoSpaceDN/>
              <w:adjustRightInd/>
              <w:spacing w:before="0" w:after="0" w:line="240" w:lineRule="auto"/>
              <w:textAlignment w:val="auto"/>
              <w:rPr>
                <w:bCs/>
              </w:rPr>
            </w:pPr>
            <w:r>
              <w:rPr>
                <w:bCs/>
              </w:rPr>
              <w:t>spatial consistency.</w:t>
            </w:r>
          </w:p>
          <w:p w14:paraId="08233D90" w14:textId="77777777" w:rsidR="00501FDA" w:rsidRDefault="00501FDA" w:rsidP="00501FDA">
            <w:pPr>
              <w:spacing w:before="0" w:after="0" w:line="240" w:lineRule="auto"/>
              <w:rPr>
                <w:bCs/>
              </w:rPr>
            </w:pPr>
          </w:p>
          <w:p w14:paraId="50625869" w14:textId="33DE1114" w:rsidR="008040F2" w:rsidRPr="00501FDA" w:rsidRDefault="00501FDA" w:rsidP="00501FDA">
            <w:pPr>
              <w:spacing w:before="0" w:after="0" w:line="240" w:lineRule="auto"/>
              <w:rPr>
                <w:bCs/>
              </w:rPr>
            </w:pPr>
            <w:r>
              <w:rPr>
                <w:bCs/>
              </w:rPr>
              <w:t>It will be discussed at RAN#105 whether to include additional study beyond channel modelling for ISAC.</w:t>
            </w:r>
          </w:p>
        </w:tc>
      </w:tr>
    </w:tbl>
    <w:p w14:paraId="121853F0" w14:textId="2FF5B38C" w:rsidR="008040F2" w:rsidRDefault="008040F2" w:rsidP="002102ED">
      <w:pPr>
        <w:jc w:val="both"/>
        <w:rPr>
          <w:lang w:eastAsia="zh-CN"/>
        </w:rPr>
      </w:pPr>
    </w:p>
    <w:p w14:paraId="12795C0D" w14:textId="1D8331DE" w:rsidR="00501FDA" w:rsidRDefault="00A62E55" w:rsidP="002102ED">
      <w:pPr>
        <w:jc w:val="both"/>
        <w:rPr>
          <w:lang w:eastAsia="zh-CN"/>
        </w:rPr>
      </w:pPr>
      <w:r>
        <w:rPr>
          <w:lang w:eastAsia="zh-CN"/>
        </w:rPr>
        <w:t xml:space="preserve">In this agenda, the channel modelling aspects </w:t>
      </w:r>
      <w:r w:rsidR="000E0AFD">
        <w:rPr>
          <w:lang w:eastAsia="zh-CN"/>
        </w:rPr>
        <w:t xml:space="preserve">for ISAC are being discussed, focusing on identifying appropriate modeling </w:t>
      </w:r>
      <w:r w:rsidR="005710C9">
        <w:rPr>
          <w:lang w:eastAsia="zh-CN"/>
        </w:rPr>
        <w:t xml:space="preserve">approaches assuming </w:t>
      </w:r>
      <w:r w:rsidR="008450D6">
        <w:rPr>
          <w:lang w:eastAsia="zh-CN"/>
        </w:rPr>
        <w:t xml:space="preserve">NR channel modeling framework from </w:t>
      </w:r>
      <w:r w:rsidR="000E0660">
        <w:rPr>
          <w:lang w:eastAsia="zh-CN"/>
        </w:rPr>
        <w:t xml:space="preserve">TR </w:t>
      </w:r>
      <w:r w:rsidR="008450D6">
        <w:rPr>
          <w:lang w:eastAsia="zh-CN"/>
        </w:rPr>
        <w:t xml:space="preserve">38.901 </w:t>
      </w:r>
      <w:r w:rsidR="00635240">
        <w:rPr>
          <w:lang w:eastAsia="zh-CN"/>
        </w:rPr>
        <w:fldChar w:fldCharType="begin"/>
      </w:r>
      <w:r w:rsidR="00635240">
        <w:rPr>
          <w:lang w:eastAsia="zh-CN"/>
        </w:rPr>
        <w:instrText xml:space="preserve"> REF _Ref158820497 \r \h </w:instrText>
      </w:r>
      <w:r w:rsidR="00635240">
        <w:rPr>
          <w:lang w:eastAsia="zh-CN"/>
        </w:rPr>
      </w:r>
      <w:r w:rsidR="00635240">
        <w:rPr>
          <w:lang w:eastAsia="zh-CN"/>
        </w:rPr>
        <w:fldChar w:fldCharType="separate"/>
      </w:r>
      <w:r w:rsidR="00AE2951">
        <w:rPr>
          <w:lang w:eastAsia="zh-CN"/>
        </w:rPr>
        <w:t>[2]</w:t>
      </w:r>
      <w:r w:rsidR="00635240">
        <w:rPr>
          <w:lang w:eastAsia="zh-CN"/>
        </w:rPr>
        <w:fldChar w:fldCharType="end"/>
      </w:r>
      <w:r w:rsidR="00CB69FD">
        <w:rPr>
          <w:lang w:eastAsia="zh-CN"/>
        </w:rPr>
        <w:t xml:space="preserve"> </w:t>
      </w:r>
      <w:r w:rsidR="008450D6">
        <w:rPr>
          <w:lang w:eastAsia="zh-CN"/>
        </w:rPr>
        <w:t>as a baseline</w:t>
      </w:r>
      <w:r w:rsidR="00CB69FD">
        <w:rPr>
          <w:lang w:eastAsia="zh-CN"/>
        </w:rPr>
        <w:t xml:space="preserve">. The discussion on use cases and deployment scenarios </w:t>
      </w:r>
      <w:proofErr w:type="gramStart"/>
      <w:r w:rsidR="00CB69FD">
        <w:rPr>
          <w:lang w:eastAsia="zh-CN"/>
        </w:rPr>
        <w:t>is</w:t>
      </w:r>
      <w:proofErr w:type="gramEnd"/>
      <w:r w:rsidR="00CB69FD">
        <w:rPr>
          <w:lang w:eastAsia="zh-CN"/>
        </w:rPr>
        <w:t xml:space="preserve"> provided in </w:t>
      </w:r>
      <w:r w:rsidR="00CB69FD">
        <w:rPr>
          <w:lang w:eastAsia="zh-CN"/>
        </w:rPr>
        <w:fldChar w:fldCharType="begin"/>
      </w:r>
      <w:r w:rsidR="00CB69FD">
        <w:rPr>
          <w:lang w:eastAsia="zh-CN"/>
        </w:rPr>
        <w:instrText xml:space="preserve"> REF _Ref158627273 \r \h </w:instrText>
      </w:r>
      <w:r w:rsidR="00CB69FD">
        <w:rPr>
          <w:lang w:eastAsia="zh-CN"/>
        </w:rPr>
      </w:r>
      <w:r w:rsidR="00CB69FD">
        <w:rPr>
          <w:lang w:eastAsia="zh-CN"/>
        </w:rPr>
        <w:fldChar w:fldCharType="separate"/>
      </w:r>
      <w:r w:rsidR="00AE2951">
        <w:rPr>
          <w:lang w:eastAsia="zh-CN"/>
        </w:rPr>
        <w:t>[3]</w:t>
      </w:r>
      <w:r w:rsidR="00CB69FD">
        <w:rPr>
          <w:lang w:eastAsia="zh-CN"/>
        </w:rPr>
        <w:fldChar w:fldCharType="end"/>
      </w:r>
      <w:r w:rsidR="00CB69FD">
        <w:rPr>
          <w:lang w:eastAsia="zh-CN"/>
        </w:rPr>
        <w:t>.</w:t>
      </w:r>
    </w:p>
    <w:p w14:paraId="65D81C86" w14:textId="64AEE754" w:rsidR="00A018ED" w:rsidRPr="00A504C1" w:rsidRDefault="00A018ED" w:rsidP="00A018ED">
      <w:pPr>
        <w:pStyle w:val="Heading1"/>
        <w:rPr>
          <w:lang w:val="en-US"/>
        </w:rPr>
      </w:pPr>
      <w:r w:rsidRPr="00A504C1">
        <w:rPr>
          <w:lang w:val="en-US"/>
        </w:rPr>
        <w:t>Discussion</w:t>
      </w:r>
    </w:p>
    <w:p w14:paraId="430CCA41" w14:textId="0061B0DC" w:rsidR="004147BA" w:rsidRPr="001174F4" w:rsidRDefault="00842425" w:rsidP="001174F4">
      <w:pPr>
        <w:pStyle w:val="Heading2"/>
      </w:pPr>
      <w:r w:rsidRPr="001174F4">
        <w:t xml:space="preserve">High-Level </w:t>
      </w:r>
      <w:r>
        <w:t>Over</w:t>
      </w:r>
      <w:r w:rsidR="004147BA" w:rsidRPr="001174F4">
        <w:t xml:space="preserve">view of </w:t>
      </w:r>
      <w:r w:rsidR="00E80755" w:rsidRPr="001174F4">
        <w:t>Modelling</w:t>
      </w:r>
      <w:r w:rsidR="00F1118B" w:rsidRPr="001174F4">
        <w:t xml:space="preserve"> Approaches</w:t>
      </w:r>
    </w:p>
    <w:p w14:paraId="4ADB9216" w14:textId="4D1CCC3E" w:rsidR="004147BA" w:rsidRDefault="00AF7F0A" w:rsidP="00A018ED">
      <w:pPr>
        <w:jc w:val="both"/>
        <w:rPr>
          <w:lang w:eastAsia="zh-CN"/>
        </w:rPr>
      </w:pPr>
      <w:r>
        <w:rPr>
          <w:lang w:eastAsia="zh-CN"/>
        </w:rPr>
        <w:t xml:space="preserve">Modeling of the channel for sensing use cases is </w:t>
      </w:r>
      <w:r w:rsidR="00034149">
        <w:rPr>
          <w:lang w:eastAsia="zh-CN"/>
        </w:rPr>
        <w:t xml:space="preserve">important for </w:t>
      </w:r>
      <w:r w:rsidR="00D0399F">
        <w:rPr>
          <w:lang w:eastAsia="zh-CN"/>
        </w:rPr>
        <w:t>5G and 6G studies on Integrated or Joint communication and sensing (ISAC/JCAS).</w:t>
      </w:r>
      <w:r w:rsidR="006C47B1">
        <w:rPr>
          <w:lang w:eastAsia="zh-CN"/>
        </w:rPr>
        <w:t xml:space="preserve"> So far</w:t>
      </w:r>
      <w:r w:rsidR="008C20D6">
        <w:rPr>
          <w:lang w:eastAsia="zh-CN"/>
        </w:rPr>
        <w:t>,</w:t>
      </w:r>
      <w:r w:rsidR="006C47B1">
        <w:rPr>
          <w:lang w:eastAsia="zh-CN"/>
        </w:rPr>
        <w:t xml:space="preserve"> 3GPP </w:t>
      </w:r>
      <w:r w:rsidR="00BB03EF">
        <w:rPr>
          <w:lang w:eastAsia="zh-CN"/>
        </w:rPr>
        <w:t xml:space="preserve">has been </w:t>
      </w:r>
      <w:r w:rsidR="006C47B1">
        <w:rPr>
          <w:lang w:eastAsia="zh-CN"/>
        </w:rPr>
        <w:t>employ</w:t>
      </w:r>
      <w:r w:rsidR="00BB03EF">
        <w:rPr>
          <w:lang w:eastAsia="zh-CN"/>
        </w:rPr>
        <w:t>ing</w:t>
      </w:r>
      <w:r w:rsidR="006C47B1">
        <w:rPr>
          <w:lang w:eastAsia="zh-CN"/>
        </w:rPr>
        <w:t xml:space="preserve"> </w:t>
      </w:r>
      <w:r w:rsidR="00BB03EF">
        <w:rPr>
          <w:lang w:eastAsia="zh-CN"/>
        </w:rPr>
        <w:t xml:space="preserve">a </w:t>
      </w:r>
      <w:r w:rsidR="00481C1B">
        <w:rPr>
          <w:lang w:eastAsia="zh-CN"/>
        </w:rPr>
        <w:t>stochastic</w:t>
      </w:r>
      <w:r w:rsidR="00BB03EF">
        <w:rPr>
          <w:lang w:eastAsia="zh-CN"/>
        </w:rPr>
        <w:t xml:space="preserve"> channel modeling approach</w:t>
      </w:r>
      <w:r w:rsidR="0046777D">
        <w:rPr>
          <w:lang w:eastAsia="zh-CN"/>
        </w:rPr>
        <w:t xml:space="preserve"> which provides r</w:t>
      </w:r>
      <w:r w:rsidR="00926ED1">
        <w:rPr>
          <w:lang w:eastAsia="zh-CN"/>
        </w:rPr>
        <w:t>i</w:t>
      </w:r>
      <w:r w:rsidR="0046777D">
        <w:rPr>
          <w:lang w:eastAsia="zh-CN"/>
        </w:rPr>
        <w:t xml:space="preserve">ch </w:t>
      </w:r>
      <w:r w:rsidR="00DD6BD9">
        <w:rPr>
          <w:lang w:eastAsia="zh-CN"/>
        </w:rPr>
        <w:t xml:space="preserve">and parameterizable </w:t>
      </w:r>
      <w:r w:rsidR="0046777D">
        <w:rPr>
          <w:lang w:eastAsia="zh-CN"/>
        </w:rPr>
        <w:t>scattering environment with randomized clusters and rays, propagation channel type</w:t>
      </w:r>
      <w:r w:rsidR="00C06816">
        <w:rPr>
          <w:lang w:eastAsia="zh-CN"/>
        </w:rPr>
        <w:t>s</w:t>
      </w:r>
      <w:r w:rsidR="0046777D">
        <w:rPr>
          <w:lang w:eastAsia="zh-CN"/>
        </w:rPr>
        <w:t xml:space="preserve"> (LOS or NLOS),</w:t>
      </w:r>
      <w:r w:rsidR="00481C1B">
        <w:rPr>
          <w:lang w:eastAsia="zh-CN"/>
        </w:rPr>
        <w:t xml:space="preserve"> fast and </w:t>
      </w:r>
      <w:r w:rsidR="00B33F30">
        <w:rPr>
          <w:lang w:eastAsia="zh-CN"/>
        </w:rPr>
        <w:t>large-scale</w:t>
      </w:r>
      <w:r w:rsidR="00481C1B">
        <w:rPr>
          <w:lang w:eastAsia="zh-CN"/>
        </w:rPr>
        <w:t xml:space="preserve"> fading, etc.</w:t>
      </w:r>
      <w:r w:rsidR="00B33F30">
        <w:rPr>
          <w:lang w:eastAsia="zh-CN"/>
        </w:rPr>
        <w:t xml:space="preserve"> This approach is a great tool </w:t>
      </w:r>
      <w:r w:rsidR="00A97D1B">
        <w:rPr>
          <w:lang w:eastAsia="zh-CN"/>
        </w:rPr>
        <w:t xml:space="preserve">for characterizing </w:t>
      </w:r>
      <w:r w:rsidR="004816EF">
        <w:rPr>
          <w:lang w:eastAsia="zh-CN"/>
        </w:rPr>
        <w:t xml:space="preserve">several </w:t>
      </w:r>
      <w:r w:rsidR="00A97D1B">
        <w:rPr>
          <w:lang w:eastAsia="zh-CN"/>
        </w:rPr>
        <w:t xml:space="preserve">typical propagation environments (i.e., </w:t>
      </w:r>
      <w:proofErr w:type="spellStart"/>
      <w:r w:rsidR="00A97D1B">
        <w:rPr>
          <w:lang w:eastAsia="zh-CN"/>
        </w:rPr>
        <w:lastRenderedPageBreak/>
        <w:t>U</w:t>
      </w:r>
      <w:r w:rsidR="00E85C0B">
        <w:rPr>
          <w:lang w:eastAsia="zh-CN"/>
        </w:rPr>
        <w:t>M</w:t>
      </w:r>
      <w:r w:rsidR="00A97D1B">
        <w:rPr>
          <w:lang w:eastAsia="zh-CN"/>
        </w:rPr>
        <w:t>a</w:t>
      </w:r>
      <w:proofErr w:type="spellEnd"/>
      <w:r w:rsidR="00A97D1B">
        <w:rPr>
          <w:lang w:eastAsia="zh-CN"/>
        </w:rPr>
        <w:t xml:space="preserve">, </w:t>
      </w:r>
      <w:proofErr w:type="spellStart"/>
      <w:r w:rsidR="00A97D1B">
        <w:rPr>
          <w:lang w:eastAsia="zh-CN"/>
        </w:rPr>
        <w:t>U</w:t>
      </w:r>
      <w:r w:rsidR="00E85C0B">
        <w:rPr>
          <w:lang w:eastAsia="zh-CN"/>
        </w:rPr>
        <w:t>M</w:t>
      </w:r>
      <w:r w:rsidR="00A97D1B">
        <w:rPr>
          <w:lang w:eastAsia="zh-CN"/>
        </w:rPr>
        <w:t>i</w:t>
      </w:r>
      <w:proofErr w:type="spellEnd"/>
      <w:r w:rsidR="00A97D1B">
        <w:rPr>
          <w:lang w:eastAsia="zh-CN"/>
        </w:rPr>
        <w:t xml:space="preserve">, InH, </w:t>
      </w:r>
      <w:proofErr w:type="spellStart"/>
      <w:r w:rsidR="00A97D1B">
        <w:rPr>
          <w:lang w:eastAsia="zh-CN"/>
        </w:rPr>
        <w:t>InF</w:t>
      </w:r>
      <w:proofErr w:type="spellEnd"/>
      <w:r w:rsidR="00A97D1B">
        <w:rPr>
          <w:lang w:eastAsia="zh-CN"/>
        </w:rPr>
        <w:t xml:space="preserve">, </w:t>
      </w:r>
      <w:proofErr w:type="spellStart"/>
      <w:r w:rsidR="00E85C0B">
        <w:rPr>
          <w:lang w:eastAsia="zh-CN"/>
        </w:rPr>
        <w:t>RMa</w:t>
      </w:r>
      <w:proofErr w:type="spellEnd"/>
      <w:r w:rsidR="00E85C0B">
        <w:rPr>
          <w:lang w:eastAsia="zh-CN"/>
        </w:rPr>
        <w:t>, Highway, etc.</w:t>
      </w:r>
      <w:r w:rsidR="00A97D1B">
        <w:rPr>
          <w:lang w:eastAsia="zh-CN"/>
        </w:rPr>
        <w:t>)</w:t>
      </w:r>
      <w:r w:rsidR="00E85C0B">
        <w:rPr>
          <w:lang w:eastAsia="zh-CN"/>
        </w:rPr>
        <w:t xml:space="preserve"> in terms of </w:t>
      </w:r>
      <w:r w:rsidR="007114F1">
        <w:rPr>
          <w:lang w:eastAsia="zh-CN"/>
        </w:rPr>
        <w:t>propagation loss and multipath channel characteristics</w:t>
      </w:r>
      <w:r w:rsidR="00324D1A">
        <w:rPr>
          <w:lang w:eastAsia="zh-CN"/>
        </w:rPr>
        <w:t xml:space="preserve">. At the same time, due to its </w:t>
      </w:r>
      <w:r w:rsidR="00FA7C34">
        <w:rPr>
          <w:lang w:eastAsia="zh-CN"/>
        </w:rPr>
        <w:t xml:space="preserve">natural randomness, </w:t>
      </w:r>
      <w:r w:rsidR="008D42D1">
        <w:rPr>
          <w:lang w:eastAsia="zh-CN"/>
        </w:rPr>
        <w:t xml:space="preserve">direct applicability </w:t>
      </w:r>
      <w:r w:rsidR="00656DCE">
        <w:rPr>
          <w:lang w:eastAsia="zh-CN"/>
        </w:rPr>
        <w:t xml:space="preserve">of </w:t>
      </w:r>
      <w:r w:rsidR="00252442">
        <w:rPr>
          <w:lang w:eastAsia="zh-CN"/>
        </w:rPr>
        <w:t>s</w:t>
      </w:r>
      <w:r w:rsidR="007C2BC9">
        <w:rPr>
          <w:lang w:eastAsia="zh-CN"/>
        </w:rPr>
        <w:t xml:space="preserve">uch model </w:t>
      </w:r>
      <w:r w:rsidR="008D42D1">
        <w:rPr>
          <w:lang w:eastAsia="zh-CN"/>
        </w:rPr>
        <w:t>to ISAC use cases is questionable.</w:t>
      </w:r>
    </w:p>
    <w:p w14:paraId="680906A8" w14:textId="352CDB89" w:rsidR="008D42D1" w:rsidRDefault="006228E4" w:rsidP="00A018ED">
      <w:pPr>
        <w:jc w:val="both"/>
        <w:rPr>
          <w:lang w:eastAsia="zh-CN"/>
        </w:rPr>
      </w:pPr>
      <w:r>
        <w:rPr>
          <w:lang w:eastAsia="zh-CN"/>
        </w:rPr>
        <w:t xml:space="preserve">Further, </w:t>
      </w:r>
      <w:r w:rsidR="002A16FE">
        <w:rPr>
          <w:lang w:eastAsia="zh-CN"/>
        </w:rPr>
        <w:t xml:space="preserve">an </w:t>
      </w:r>
      <w:r w:rsidR="009F6DBE">
        <w:rPr>
          <w:lang w:eastAsia="zh-CN"/>
        </w:rPr>
        <w:t xml:space="preserve">alternative </w:t>
      </w:r>
      <w:r>
        <w:rPr>
          <w:lang w:eastAsia="zh-CN"/>
        </w:rPr>
        <w:t xml:space="preserve">approach, </w:t>
      </w:r>
      <w:r w:rsidR="00431E68">
        <w:rPr>
          <w:lang w:eastAsia="zh-CN"/>
        </w:rPr>
        <w:t>namely,</w:t>
      </w:r>
      <w:r>
        <w:rPr>
          <w:lang w:eastAsia="zh-CN"/>
        </w:rPr>
        <w:t xml:space="preserve"> </w:t>
      </w:r>
      <w:r w:rsidR="00E12DB4" w:rsidRPr="00E12DB4">
        <w:rPr>
          <w:lang w:eastAsia="zh-CN"/>
        </w:rPr>
        <w:t>Map-based hybrid channel model</w:t>
      </w:r>
      <w:r w:rsidR="00431E68">
        <w:rPr>
          <w:lang w:eastAsia="zh-CN"/>
        </w:rPr>
        <w:t>,</w:t>
      </w:r>
      <w:r w:rsidR="00F53061">
        <w:rPr>
          <w:lang w:eastAsia="zh-CN"/>
        </w:rPr>
        <w:t xml:space="preserve"> has been defined </w:t>
      </w:r>
      <w:r w:rsidR="0019103A">
        <w:rPr>
          <w:lang w:eastAsia="zh-CN"/>
        </w:rPr>
        <w:t xml:space="preserve">in section </w:t>
      </w:r>
      <w:r w:rsidR="00E12DB4">
        <w:rPr>
          <w:lang w:eastAsia="zh-CN"/>
        </w:rPr>
        <w:t>8 of</w:t>
      </w:r>
      <w:r w:rsidR="00431E68">
        <w:rPr>
          <w:lang w:eastAsia="zh-CN"/>
        </w:rPr>
        <w:t xml:space="preserve"> TR 38.901</w:t>
      </w:r>
      <w:r w:rsidR="00E12DB4">
        <w:rPr>
          <w:lang w:eastAsia="zh-CN"/>
        </w:rPr>
        <w:t xml:space="preserve"> </w:t>
      </w:r>
      <w:r w:rsidR="00D57836">
        <w:rPr>
          <w:lang w:eastAsia="zh-CN"/>
        </w:rPr>
        <w:fldChar w:fldCharType="begin"/>
      </w:r>
      <w:r w:rsidR="00D57836">
        <w:rPr>
          <w:lang w:eastAsia="zh-CN"/>
        </w:rPr>
        <w:instrText xml:space="preserve"> REF _Ref158820497 \r \h </w:instrText>
      </w:r>
      <w:r w:rsidR="00D57836">
        <w:rPr>
          <w:lang w:eastAsia="zh-CN"/>
        </w:rPr>
      </w:r>
      <w:r w:rsidR="00D57836">
        <w:rPr>
          <w:lang w:eastAsia="zh-CN"/>
        </w:rPr>
        <w:fldChar w:fldCharType="separate"/>
      </w:r>
      <w:r w:rsidR="00AE2951">
        <w:rPr>
          <w:lang w:eastAsia="zh-CN"/>
        </w:rPr>
        <w:t>[2]</w:t>
      </w:r>
      <w:r w:rsidR="00D57836">
        <w:rPr>
          <w:lang w:eastAsia="zh-CN"/>
        </w:rPr>
        <w:fldChar w:fldCharType="end"/>
      </w:r>
      <w:r w:rsidR="00E12DB4">
        <w:rPr>
          <w:lang w:eastAsia="zh-CN"/>
        </w:rPr>
        <w:t>. This</w:t>
      </w:r>
      <w:r w:rsidR="009B61E7">
        <w:rPr>
          <w:lang w:eastAsia="zh-CN"/>
        </w:rPr>
        <w:t xml:space="preserve"> </w:t>
      </w:r>
      <w:r w:rsidR="009F6DBE">
        <w:rPr>
          <w:lang w:eastAsia="zh-CN"/>
        </w:rPr>
        <w:t xml:space="preserve">approach fuses ray-tracing </w:t>
      </w:r>
      <w:r w:rsidR="00D41168">
        <w:rPr>
          <w:lang w:eastAsia="zh-CN"/>
        </w:rPr>
        <w:t xml:space="preserve">data </w:t>
      </w:r>
      <w:r w:rsidR="009F6DBE">
        <w:rPr>
          <w:lang w:eastAsia="zh-CN"/>
        </w:rPr>
        <w:t xml:space="preserve">of a realistic </w:t>
      </w:r>
      <w:r w:rsidR="00D41168">
        <w:rPr>
          <w:lang w:eastAsia="zh-CN"/>
        </w:rPr>
        <w:t xml:space="preserve">environment and stochastic capabilities of the </w:t>
      </w:r>
      <w:r w:rsidR="00E74B0E">
        <w:rPr>
          <w:lang w:eastAsia="zh-CN"/>
        </w:rPr>
        <w:t>stochastic</w:t>
      </w:r>
      <w:r w:rsidR="002A0D15">
        <w:rPr>
          <w:lang w:eastAsia="zh-CN"/>
        </w:rPr>
        <w:t xml:space="preserve"> channel</w:t>
      </w:r>
      <w:r w:rsidR="00D41168">
        <w:rPr>
          <w:lang w:eastAsia="zh-CN"/>
        </w:rPr>
        <w:t xml:space="preserve"> model described in section 7.</w:t>
      </w:r>
      <w:r w:rsidR="00426BBA">
        <w:rPr>
          <w:lang w:eastAsia="zh-CN"/>
        </w:rPr>
        <w:t xml:space="preserve"> </w:t>
      </w:r>
      <w:r w:rsidR="0015397A">
        <w:rPr>
          <w:lang w:eastAsia="zh-CN"/>
        </w:rPr>
        <w:t>This</w:t>
      </w:r>
      <w:r w:rsidR="002A16FE">
        <w:rPr>
          <w:lang w:eastAsia="zh-CN"/>
        </w:rPr>
        <w:t xml:space="preserve"> </w:t>
      </w:r>
      <w:r w:rsidR="00E01C4C">
        <w:rPr>
          <w:lang w:eastAsia="zh-CN"/>
        </w:rPr>
        <w:t xml:space="preserve">is </w:t>
      </w:r>
      <w:r w:rsidR="002A16FE">
        <w:rPr>
          <w:lang w:eastAsia="zh-CN"/>
        </w:rPr>
        <w:t>a step toward</w:t>
      </w:r>
      <w:r w:rsidR="00D429E2">
        <w:rPr>
          <w:lang w:eastAsia="zh-CN"/>
        </w:rPr>
        <w:t>s</w:t>
      </w:r>
      <w:r w:rsidR="002A16FE">
        <w:rPr>
          <w:lang w:eastAsia="zh-CN"/>
        </w:rPr>
        <w:t xml:space="preserve"> more accurate sensing channel modeling</w:t>
      </w:r>
      <w:r w:rsidR="00090523">
        <w:rPr>
          <w:lang w:eastAsia="zh-CN"/>
        </w:rPr>
        <w:t xml:space="preserve">, since the ray-tracing component ensures spatial consistency </w:t>
      </w:r>
      <w:r w:rsidR="00D429E2">
        <w:rPr>
          <w:lang w:eastAsia="zh-CN"/>
        </w:rPr>
        <w:t xml:space="preserve">and allows </w:t>
      </w:r>
      <w:r w:rsidR="00E01C4C">
        <w:rPr>
          <w:lang w:eastAsia="zh-CN"/>
        </w:rPr>
        <w:t xml:space="preserve">for introduction of </w:t>
      </w:r>
      <w:r w:rsidR="0031057F">
        <w:rPr>
          <w:lang w:eastAsia="zh-CN"/>
        </w:rPr>
        <w:t xml:space="preserve">target objects and non-target objects to the </w:t>
      </w:r>
      <w:r w:rsidR="00D33096">
        <w:rPr>
          <w:lang w:eastAsia="zh-CN"/>
        </w:rPr>
        <w:t xml:space="preserve">environment, which are then participating in the channel generation. At the same time, Map-based </w:t>
      </w:r>
      <w:r w:rsidR="00071381">
        <w:rPr>
          <w:lang w:eastAsia="zh-CN"/>
        </w:rPr>
        <w:t xml:space="preserve">scenarios are quite deterministic </w:t>
      </w:r>
      <w:r w:rsidR="00FE1696">
        <w:rPr>
          <w:lang w:eastAsia="zh-CN"/>
        </w:rPr>
        <w:t xml:space="preserve">in terms of large-scale propagation </w:t>
      </w:r>
      <w:r w:rsidR="0015397A">
        <w:rPr>
          <w:lang w:eastAsia="zh-CN"/>
        </w:rPr>
        <w:t>environment and</w:t>
      </w:r>
      <w:r w:rsidR="00FE1696">
        <w:rPr>
          <w:lang w:eastAsia="zh-CN"/>
        </w:rPr>
        <w:t xml:space="preserve"> may be hard to generalize</w:t>
      </w:r>
      <w:r w:rsidR="003A164F">
        <w:rPr>
          <w:lang w:eastAsia="zh-CN"/>
        </w:rPr>
        <w:t xml:space="preserve"> – one of the reasons this model is </w:t>
      </w:r>
      <w:r w:rsidR="002A0D15">
        <w:rPr>
          <w:lang w:eastAsia="zh-CN"/>
        </w:rPr>
        <w:t>hardly</w:t>
      </w:r>
      <w:r w:rsidR="003A164F">
        <w:rPr>
          <w:lang w:eastAsia="zh-CN"/>
        </w:rPr>
        <w:t xml:space="preserve"> used as a baseline for 3GPP evaluations</w:t>
      </w:r>
      <w:r w:rsidR="00E82CA1">
        <w:rPr>
          <w:lang w:eastAsia="zh-CN"/>
        </w:rPr>
        <w:t>, in addition to its high computational complexity</w:t>
      </w:r>
      <w:r w:rsidR="003A164F">
        <w:rPr>
          <w:lang w:eastAsia="zh-CN"/>
        </w:rPr>
        <w:t>.</w:t>
      </w:r>
    </w:p>
    <w:p w14:paraId="0014C707" w14:textId="59D3E4BD" w:rsidR="00A45E34" w:rsidRDefault="00A45E34" w:rsidP="00A018ED">
      <w:pPr>
        <w:jc w:val="both"/>
        <w:rPr>
          <w:lang w:eastAsia="zh-CN"/>
        </w:rPr>
      </w:pPr>
      <w:r>
        <w:rPr>
          <w:lang w:eastAsia="zh-CN"/>
        </w:rPr>
        <w:t xml:space="preserve">Another hybrid approach is used by IEEE 802.11bf special interest group </w:t>
      </w:r>
      <w:r w:rsidR="00973C5C">
        <w:rPr>
          <w:lang w:eastAsia="zh-CN"/>
        </w:rPr>
        <w:fldChar w:fldCharType="begin"/>
      </w:r>
      <w:r w:rsidR="00973C5C">
        <w:rPr>
          <w:lang w:eastAsia="zh-CN"/>
        </w:rPr>
        <w:instrText xml:space="preserve"> REF _Ref158652225 \r \h </w:instrText>
      </w:r>
      <w:r w:rsidR="00973C5C">
        <w:rPr>
          <w:lang w:eastAsia="zh-CN"/>
        </w:rPr>
      </w:r>
      <w:r w:rsidR="00973C5C">
        <w:rPr>
          <w:lang w:eastAsia="zh-CN"/>
        </w:rPr>
        <w:fldChar w:fldCharType="separate"/>
      </w:r>
      <w:r w:rsidR="00AE2951">
        <w:rPr>
          <w:lang w:eastAsia="zh-CN"/>
        </w:rPr>
        <w:t>[4]</w:t>
      </w:r>
      <w:r w:rsidR="00973C5C">
        <w:rPr>
          <w:lang w:eastAsia="zh-CN"/>
        </w:rPr>
        <w:fldChar w:fldCharType="end"/>
      </w:r>
      <w:r>
        <w:rPr>
          <w:lang w:eastAsia="zh-CN"/>
        </w:rPr>
        <w:t>.</w:t>
      </w:r>
      <w:r w:rsidR="0058558B">
        <w:rPr>
          <w:lang w:eastAsia="zh-CN"/>
        </w:rPr>
        <w:t xml:space="preserve"> In addition to the ray-tracing option, </w:t>
      </w:r>
      <w:r w:rsidR="00BA6549">
        <w:rPr>
          <w:lang w:eastAsia="zh-CN"/>
        </w:rPr>
        <w:t xml:space="preserve">IEEE 802.11bf employs </w:t>
      </w:r>
      <w:r w:rsidR="0058558B">
        <w:rPr>
          <w:lang w:eastAsia="zh-CN"/>
        </w:rPr>
        <w:t>D</w:t>
      </w:r>
      <w:r w:rsidR="00830C87">
        <w:rPr>
          <w:lang w:eastAsia="zh-CN"/>
        </w:rPr>
        <w:t>D</w:t>
      </w:r>
      <w:r w:rsidR="0058558B">
        <w:rPr>
          <w:lang w:eastAsia="zh-CN"/>
        </w:rPr>
        <w:t>HC (</w:t>
      </w:r>
      <w:r w:rsidR="00F66938" w:rsidRPr="00F66938">
        <w:rPr>
          <w:lang w:eastAsia="zh-CN"/>
        </w:rPr>
        <w:t>Data-Driven Hybrid Channel</w:t>
      </w:r>
      <w:r w:rsidR="0058558B">
        <w:rPr>
          <w:lang w:eastAsia="zh-CN"/>
        </w:rPr>
        <w:t>)</w:t>
      </w:r>
      <w:r w:rsidR="00F66938">
        <w:rPr>
          <w:lang w:eastAsia="zh-CN"/>
        </w:rPr>
        <w:t xml:space="preserve"> </w:t>
      </w:r>
      <w:r w:rsidR="00BA6549">
        <w:rPr>
          <w:lang w:eastAsia="zh-CN"/>
        </w:rPr>
        <w:t xml:space="preserve">which is a combination of ray-tracing and autoregressive stochastic </w:t>
      </w:r>
      <w:r w:rsidR="003E422D">
        <w:rPr>
          <w:lang w:eastAsia="zh-CN"/>
        </w:rPr>
        <w:t xml:space="preserve">processes. The approach is further departing from 3GPP </w:t>
      </w:r>
      <w:r w:rsidR="00FF681F">
        <w:rPr>
          <w:lang w:eastAsia="zh-CN"/>
        </w:rPr>
        <w:t>methodologies since</w:t>
      </w:r>
      <w:r w:rsidR="003E422D">
        <w:rPr>
          <w:lang w:eastAsia="zh-CN"/>
        </w:rPr>
        <w:t xml:space="preserve"> it also requires </w:t>
      </w:r>
      <w:r w:rsidR="00BE57B6">
        <w:rPr>
          <w:lang w:eastAsia="zh-CN"/>
        </w:rPr>
        <w:t xml:space="preserve">real field measurements to tune the </w:t>
      </w:r>
      <w:r w:rsidR="00FF681F">
        <w:rPr>
          <w:lang w:eastAsia="zh-CN"/>
        </w:rPr>
        <w:t xml:space="preserve">autoregressive stochastic model parameters. For confined indoor scenarios, such as a living room or a conference room, it may be feasible to provide </w:t>
      </w:r>
      <w:r w:rsidR="009275F3">
        <w:rPr>
          <w:lang w:eastAsia="zh-CN"/>
        </w:rPr>
        <w:t>representative measurements. However, for large-scale cellular deployments such as Urban Maco, Urban Micro Street Canyon, etc. generating real</w:t>
      </w:r>
      <w:r w:rsidR="00492364">
        <w:rPr>
          <w:lang w:eastAsia="zh-CN"/>
        </w:rPr>
        <w:t xml:space="preserve"> field sensing measurements may be infeasible.</w:t>
      </w:r>
    </w:p>
    <w:p w14:paraId="064E2358" w14:textId="2966F253" w:rsidR="00492364" w:rsidRDefault="00E52C5D" w:rsidP="00A018ED">
      <w:pPr>
        <w:jc w:val="both"/>
        <w:rPr>
          <w:lang w:eastAsia="zh-CN"/>
        </w:rPr>
      </w:pPr>
      <w:r>
        <w:rPr>
          <w:lang w:eastAsia="zh-CN"/>
        </w:rPr>
        <w:t>Looking into academia work</w:t>
      </w:r>
      <w:r w:rsidR="001366B0">
        <w:rPr>
          <w:lang w:eastAsia="zh-CN"/>
        </w:rPr>
        <w:t>s</w:t>
      </w:r>
      <w:r>
        <w:rPr>
          <w:lang w:eastAsia="zh-CN"/>
        </w:rPr>
        <w:t xml:space="preserve"> in this area,</w:t>
      </w:r>
      <w:r w:rsidR="006A3D85">
        <w:rPr>
          <w:lang w:eastAsia="zh-CN"/>
        </w:rPr>
        <w:t xml:space="preserve"> </w:t>
      </w:r>
      <w:r w:rsidR="00472ED2">
        <w:rPr>
          <w:lang w:eastAsia="zh-CN"/>
        </w:rPr>
        <w:t>even recent work</w:t>
      </w:r>
      <w:r w:rsidR="001366B0">
        <w:rPr>
          <w:lang w:eastAsia="zh-CN"/>
        </w:rPr>
        <w:t>s</w:t>
      </w:r>
      <w:r w:rsidR="00472ED2">
        <w:rPr>
          <w:lang w:eastAsia="zh-CN"/>
        </w:rPr>
        <w:t xml:space="preserve"> </w:t>
      </w:r>
      <w:r w:rsidR="005F0E0E">
        <w:rPr>
          <w:lang w:eastAsia="zh-CN"/>
        </w:rPr>
        <w:t>on</w:t>
      </w:r>
      <w:r w:rsidR="00472ED2">
        <w:rPr>
          <w:lang w:eastAsia="zh-CN"/>
        </w:rPr>
        <w:t xml:space="preserve"> ISAC/JCAS sometimes utilize simplified models with a single point of reflection to represent the target </w:t>
      </w:r>
      <w:r w:rsidR="006837CD">
        <w:rPr>
          <w:lang w:eastAsia="zh-CN"/>
        </w:rPr>
        <w:fldChar w:fldCharType="begin"/>
      </w:r>
      <w:r w:rsidR="006837CD">
        <w:rPr>
          <w:lang w:eastAsia="zh-CN"/>
        </w:rPr>
        <w:instrText xml:space="preserve"> REF _Ref158716332 \r \h </w:instrText>
      </w:r>
      <w:r w:rsidR="006837CD">
        <w:rPr>
          <w:lang w:eastAsia="zh-CN"/>
        </w:rPr>
      </w:r>
      <w:r w:rsidR="006837CD">
        <w:rPr>
          <w:lang w:eastAsia="zh-CN"/>
        </w:rPr>
        <w:fldChar w:fldCharType="separate"/>
      </w:r>
      <w:r w:rsidR="00AE2951">
        <w:rPr>
          <w:lang w:eastAsia="zh-CN"/>
        </w:rPr>
        <w:t>[6]</w:t>
      </w:r>
      <w:r w:rsidR="006837CD">
        <w:rPr>
          <w:lang w:eastAsia="zh-CN"/>
        </w:rPr>
        <w:fldChar w:fldCharType="end"/>
      </w:r>
      <w:r w:rsidR="00472ED2">
        <w:rPr>
          <w:lang w:eastAsia="zh-CN"/>
        </w:rPr>
        <w:t>.</w:t>
      </w:r>
      <w:r w:rsidR="00842BD0">
        <w:rPr>
          <w:lang w:eastAsia="zh-CN"/>
        </w:rPr>
        <w:t xml:space="preserve"> Such simplified models may be useful </w:t>
      </w:r>
      <w:r w:rsidR="004C3B23">
        <w:rPr>
          <w:lang w:eastAsia="zh-CN"/>
        </w:rPr>
        <w:t xml:space="preserve">for </w:t>
      </w:r>
      <w:r w:rsidR="005F0E0E">
        <w:rPr>
          <w:lang w:eastAsia="zh-CN"/>
        </w:rPr>
        <w:t>radar-oriented</w:t>
      </w:r>
      <w:r w:rsidR="00842BD0">
        <w:rPr>
          <w:lang w:eastAsia="zh-CN"/>
        </w:rPr>
        <w:t xml:space="preserve"> scenarios</w:t>
      </w:r>
      <w:r w:rsidR="00E52F08">
        <w:rPr>
          <w:lang w:eastAsia="zh-CN"/>
        </w:rPr>
        <w:t xml:space="preserve">, e.g., classical monostatic detection based on spatial sweeping </w:t>
      </w:r>
      <w:r w:rsidR="005E240E">
        <w:rPr>
          <w:lang w:eastAsia="zh-CN"/>
        </w:rPr>
        <w:t>and RCS target characterization.</w:t>
      </w:r>
      <w:r w:rsidR="000F5A32">
        <w:rPr>
          <w:lang w:eastAsia="zh-CN"/>
        </w:rPr>
        <w:t xml:space="preserve"> </w:t>
      </w:r>
      <w:r w:rsidR="005F0E0E">
        <w:rPr>
          <w:lang w:eastAsia="zh-CN"/>
        </w:rPr>
        <w:t>Meanwhile, a</w:t>
      </w:r>
      <w:r w:rsidR="000F5A32">
        <w:rPr>
          <w:lang w:eastAsia="zh-CN"/>
        </w:rPr>
        <w:t>ccording to the prioritized use cases, the</w:t>
      </w:r>
      <w:r w:rsidR="007D3856">
        <w:rPr>
          <w:lang w:eastAsia="zh-CN"/>
        </w:rPr>
        <w:t>re is a wide range of target and non-target object types of interest for ISAC</w:t>
      </w:r>
      <w:r w:rsidR="003C3BAB">
        <w:rPr>
          <w:lang w:eastAsia="zh-CN"/>
        </w:rPr>
        <w:t xml:space="preserve">, and it may likely require finer order object characterization </w:t>
      </w:r>
      <w:r w:rsidR="00855F30">
        <w:rPr>
          <w:lang w:eastAsia="zh-CN"/>
        </w:rPr>
        <w:t>which includes multiple points of reflection, RCS dependency on distance/angle, etc.</w:t>
      </w:r>
    </w:p>
    <w:p w14:paraId="0BC83B9B" w14:textId="2C533332" w:rsidR="00DC0C4F" w:rsidRDefault="009B5D5F" w:rsidP="00A018ED">
      <w:pPr>
        <w:jc w:val="both"/>
        <w:rPr>
          <w:lang w:eastAsia="zh-CN"/>
        </w:rPr>
      </w:pPr>
      <w:r>
        <w:rPr>
          <w:lang w:eastAsia="zh-CN"/>
        </w:rPr>
        <w:t>There are some prior works along</w:t>
      </w:r>
      <w:r w:rsidR="00AA3F7D">
        <w:rPr>
          <w:lang w:eastAsia="zh-CN"/>
        </w:rPr>
        <w:t xml:space="preserve"> the direction of dropping </w:t>
      </w:r>
      <w:r w:rsidR="007E5630">
        <w:rPr>
          <w:lang w:eastAsia="zh-CN"/>
        </w:rPr>
        <w:t>quasi-</w:t>
      </w:r>
      <w:r w:rsidR="00AA3F7D">
        <w:rPr>
          <w:lang w:eastAsia="zh-CN"/>
        </w:rPr>
        <w:t>deterministic clusters in a deployment area</w:t>
      </w:r>
      <w:r w:rsidR="00453972">
        <w:rPr>
          <w:lang w:eastAsia="zh-CN"/>
        </w:rPr>
        <w:t xml:space="preserve"> and</w:t>
      </w:r>
      <w:r w:rsidR="00AA3F7D">
        <w:rPr>
          <w:lang w:eastAsia="zh-CN"/>
        </w:rPr>
        <w:t xml:space="preserve"> mimicking a ray-tracing approach </w:t>
      </w:r>
      <w:r w:rsidR="00ED72AC">
        <w:rPr>
          <w:lang w:eastAsia="zh-CN"/>
        </w:rPr>
        <w:fldChar w:fldCharType="begin"/>
      </w:r>
      <w:r w:rsidR="00ED72AC">
        <w:rPr>
          <w:lang w:eastAsia="zh-CN"/>
        </w:rPr>
        <w:instrText xml:space="preserve"> REF _Ref158717509 \r \h </w:instrText>
      </w:r>
      <w:r w:rsidR="00ED72AC">
        <w:rPr>
          <w:lang w:eastAsia="zh-CN"/>
        </w:rPr>
      </w:r>
      <w:r w:rsidR="00ED72AC">
        <w:rPr>
          <w:lang w:eastAsia="zh-CN"/>
        </w:rPr>
        <w:fldChar w:fldCharType="separate"/>
      </w:r>
      <w:r w:rsidR="00AE2951">
        <w:rPr>
          <w:lang w:eastAsia="zh-CN"/>
        </w:rPr>
        <w:t>[7]</w:t>
      </w:r>
      <w:r w:rsidR="00ED72AC">
        <w:rPr>
          <w:lang w:eastAsia="zh-CN"/>
        </w:rPr>
        <w:fldChar w:fldCharType="end"/>
      </w:r>
      <w:r w:rsidR="00655BB1">
        <w:rPr>
          <w:lang w:eastAsia="zh-CN"/>
        </w:rPr>
        <w:fldChar w:fldCharType="begin"/>
      </w:r>
      <w:r w:rsidR="00655BB1">
        <w:rPr>
          <w:lang w:eastAsia="zh-CN"/>
        </w:rPr>
        <w:instrText xml:space="preserve"> REF _Ref158820536 \r \h </w:instrText>
      </w:r>
      <w:r w:rsidR="00655BB1">
        <w:rPr>
          <w:lang w:eastAsia="zh-CN"/>
        </w:rPr>
      </w:r>
      <w:r w:rsidR="00655BB1">
        <w:rPr>
          <w:lang w:eastAsia="zh-CN"/>
        </w:rPr>
        <w:fldChar w:fldCharType="separate"/>
      </w:r>
      <w:r w:rsidR="00AE2951">
        <w:rPr>
          <w:lang w:eastAsia="zh-CN"/>
        </w:rPr>
        <w:t>[8]</w:t>
      </w:r>
      <w:r w:rsidR="00655BB1">
        <w:rPr>
          <w:lang w:eastAsia="zh-CN"/>
        </w:rPr>
        <w:fldChar w:fldCharType="end"/>
      </w:r>
      <w:r w:rsidR="00AA3F7D">
        <w:rPr>
          <w:lang w:eastAsia="zh-CN"/>
        </w:rPr>
        <w:t>.</w:t>
      </w:r>
      <w:r w:rsidR="004A22B3">
        <w:rPr>
          <w:lang w:eastAsia="zh-CN"/>
        </w:rPr>
        <w:t xml:space="preserve"> This approach may be </w:t>
      </w:r>
      <w:r w:rsidR="001E158A">
        <w:rPr>
          <w:lang w:eastAsia="zh-CN"/>
        </w:rPr>
        <w:t>used</w:t>
      </w:r>
      <w:r w:rsidR="004A22B3">
        <w:rPr>
          <w:lang w:eastAsia="zh-CN"/>
        </w:rPr>
        <w:t xml:space="preserve"> together with </w:t>
      </w:r>
      <w:r w:rsidR="000E0660">
        <w:rPr>
          <w:lang w:eastAsia="zh-CN"/>
        </w:rPr>
        <w:t xml:space="preserve">TR </w:t>
      </w:r>
      <w:r w:rsidR="004A22B3">
        <w:rPr>
          <w:lang w:eastAsia="zh-CN"/>
        </w:rPr>
        <w:t xml:space="preserve">38.901 models, if the stochastic cluster approach is generalized to include </w:t>
      </w:r>
      <w:r w:rsidR="007E5630">
        <w:rPr>
          <w:lang w:eastAsia="zh-CN"/>
        </w:rPr>
        <w:t>quasi-</w:t>
      </w:r>
      <w:r w:rsidR="004A22B3">
        <w:rPr>
          <w:lang w:eastAsia="zh-CN"/>
        </w:rPr>
        <w:t>deterministic, potentially moving clusters.</w:t>
      </w:r>
      <w:r w:rsidR="00C84CA3">
        <w:rPr>
          <w:lang w:eastAsia="zh-CN"/>
        </w:rPr>
        <w:t xml:space="preserve"> </w:t>
      </w:r>
      <w:r w:rsidR="00954563">
        <w:rPr>
          <w:lang w:eastAsia="zh-CN"/>
        </w:rPr>
        <w:t>In</w:t>
      </w:r>
      <w:r w:rsidR="00AB4C45">
        <w:rPr>
          <w:lang w:eastAsia="zh-CN"/>
        </w:rPr>
        <w:t xml:space="preserve"> t</w:t>
      </w:r>
      <w:r w:rsidR="002905D6">
        <w:rPr>
          <w:lang w:eastAsia="zh-CN"/>
        </w:rPr>
        <w:t>he other work</w:t>
      </w:r>
      <w:r w:rsidR="00453972">
        <w:rPr>
          <w:lang w:eastAsia="zh-CN"/>
        </w:rPr>
        <w:t>s</w:t>
      </w:r>
      <w:r w:rsidR="00C84CA3">
        <w:rPr>
          <w:lang w:eastAsia="zh-CN"/>
        </w:rPr>
        <w:t xml:space="preserve"> ray-tracing data </w:t>
      </w:r>
      <w:r w:rsidR="00CA65BB">
        <w:rPr>
          <w:lang w:eastAsia="zh-CN"/>
        </w:rPr>
        <w:t xml:space="preserve">are utilized </w:t>
      </w:r>
      <w:r w:rsidR="002905D6">
        <w:rPr>
          <w:lang w:eastAsia="zh-CN"/>
        </w:rPr>
        <w:t xml:space="preserve">for radar modeling </w:t>
      </w:r>
      <w:r w:rsidR="00A440AB">
        <w:rPr>
          <w:lang w:eastAsia="zh-CN"/>
        </w:rPr>
        <w:fldChar w:fldCharType="begin"/>
      </w:r>
      <w:r w:rsidR="00A440AB">
        <w:rPr>
          <w:lang w:eastAsia="zh-CN"/>
        </w:rPr>
        <w:instrText xml:space="preserve"> REF _Ref158822108 \r \h </w:instrText>
      </w:r>
      <w:r w:rsidR="00A440AB">
        <w:rPr>
          <w:lang w:eastAsia="zh-CN"/>
        </w:rPr>
      </w:r>
      <w:r w:rsidR="00A440AB">
        <w:rPr>
          <w:lang w:eastAsia="zh-CN"/>
        </w:rPr>
        <w:fldChar w:fldCharType="separate"/>
      </w:r>
      <w:r w:rsidR="00AE2951">
        <w:rPr>
          <w:lang w:eastAsia="zh-CN"/>
        </w:rPr>
        <w:t>[5]</w:t>
      </w:r>
      <w:r w:rsidR="00A440AB">
        <w:rPr>
          <w:lang w:eastAsia="zh-CN"/>
        </w:rPr>
        <w:fldChar w:fldCharType="end"/>
      </w:r>
      <w:r w:rsidR="002905D6">
        <w:rPr>
          <w:lang w:eastAsia="zh-CN"/>
        </w:rPr>
        <w:fldChar w:fldCharType="begin"/>
      </w:r>
      <w:r w:rsidR="002905D6">
        <w:rPr>
          <w:lang w:eastAsia="zh-CN"/>
        </w:rPr>
        <w:instrText xml:space="preserve"> REF _Ref158718852 \r \h </w:instrText>
      </w:r>
      <w:r w:rsidR="002905D6">
        <w:rPr>
          <w:lang w:eastAsia="zh-CN"/>
        </w:rPr>
      </w:r>
      <w:r w:rsidR="002905D6">
        <w:rPr>
          <w:lang w:eastAsia="zh-CN"/>
        </w:rPr>
        <w:fldChar w:fldCharType="separate"/>
      </w:r>
      <w:r w:rsidR="00AE2951">
        <w:rPr>
          <w:lang w:eastAsia="zh-CN"/>
        </w:rPr>
        <w:t>[9]</w:t>
      </w:r>
      <w:r w:rsidR="002905D6">
        <w:rPr>
          <w:lang w:eastAsia="zh-CN"/>
        </w:rPr>
        <w:fldChar w:fldCharType="end"/>
      </w:r>
      <w:r w:rsidR="0023724D">
        <w:rPr>
          <w:lang w:eastAsia="zh-CN"/>
        </w:rPr>
        <w:fldChar w:fldCharType="begin"/>
      </w:r>
      <w:r w:rsidR="0023724D">
        <w:rPr>
          <w:lang w:eastAsia="zh-CN"/>
        </w:rPr>
        <w:instrText xml:space="preserve"> REF _Ref158718916 \r \h </w:instrText>
      </w:r>
      <w:r w:rsidR="0023724D">
        <w:rPr>
          <w:lang w:eastAsia="zh-CN"/>
        </w:rPr>
      </w:r>
      <w:r w:rsidR="0023724D">
        <w:rPr>
          <w:lang w:eastAsia="zh-CN"/>
        </w:rPr>
        <w:fldChar w:fldCharType="separate"/>
      </w:r>
      <w:r w:rsidR="00AE2951">
        <w:rPr>
          <w:lang w:eastAsia="zh-CN"/>
        </w:rPr>
        <w:t>[10]</w:t>
      </w:r>
      <w:r w:rsidR="0023724D">
        <w:rPr>
          <w:lang w:eastAsia="zh-CN"/>
        </w:rPr>
        <w:fldChar w:fldCharType="end"/>
      </w:r>
      <w:r w:rsidR="002905D6">
        <w:rPr>
          <w:lang w:eastAsia="zh-CN"/>
        </w:rPr>
        <w:t>.</w:t>
      </w:r>
    </w:p>
    <w:p w14:paraId="2C34B46E" w14:textId="216FE04E" w:rsidR="00E6648D" w:rsidRDefault="00F627B0" w:rsidP="00A018ED">
      <w:pPr>
        <w:jc w:val="both"/>
        <w:rPr>
          <w:lang w:eastAsia="zh-CN"/>
        </w:rPr>
      </w:pPr>
      <w:r>
        <w:rPr>
          <w:lang w:eastAsia="zh-CN"/>
        </w:rPr>
        <w:t xml:space="preserve">The </w:t>
      </w:r>
      <w:r w:rsidR="007E64DD">
        <w:rPr>
          <w:lang w:eastAsia="zh-CN"/>
        </w:rPr>
        <w:t xml:space="preserve">well recognized </w:t>
      </w:r>
      <w:proofErr w:type="spellStart"/>
      <w:r w:rsidR="00E6648D">
        <w:rPr>
          <w:lang w:eastAsia="zh-CN"/>
        </w:rPr>
        <w:t>Qua</w:t>
      </w:r>
      <w:r w:rsidR="00471373">
        <w:rPr>
          <w:lang w:eastAsia="zh-CN"/>
        </w:rPr>
        <w:t>DR</w:t>
      </w:r>
      <w:r w:rsidR="00E6648D">
        <w:rPr>
          <w:lang w:eastAsia="zh-CN"/>
        </w:rPr>
        <w:t>i</w:t>
      </w:r>
      <w:r w:rsidR="00471373">
        <w:rPr>
          <w:lang w:eastAsia="zh-CN"/>
        </w:rPr>
        <w:t>Ga</w:t>
      </w:r>
      <w:proofErr w:type="spellEnd"/>
      <w:r w:rsidR="00471373">
        <w:rPr>
          <w:lang w:eastAsia="zh-CN"/>
        </w:rPr>
        <w:t xml:space="preserve"> channel model</w:t>
      </w:r>
      <w:r w:rsidR="00635240">
        <w:rPr>
          <w:lang w:eastAsia="zh-CN"/>
        </w:rPr>
        <w:t>ing</w:t>
      </w:r>
      <w:r w:rsidR="00471373">
        <w:rPr>
          <w:lang w:eastAsia="zh-CN"/>
        </w:rPr>
        <w:t xml:space="preserve"> tool </w:t>
      </w:r>
      <w:r w:rsidR="0046676C">
        <w:rPr>
          <w:lang w:eastAsia="zh-CN"/>
        </w:rPr>
        <w:fldChar w:fldCharType="begin"/>
      </w:r>
      <w:r w:rsidR="0046676C">
        <w:rPr>
          <w:lang w:eastAsia="zh-CN"/>
        </w:rPr>
        <w:instrText xml:space="preserve"> REF _Ref158820947 \r \h </w:instrText>
      </w:r>
      <w:r w:rsidR="0046676C">
        <w:rPr>
          <w:lang w:eastAsia="zh-CN"/>
        </w:rPr>
      </w:r>
      <w:r w:rsidR="0046676C">
        <w:rPr>
          <w:lang w:eastAsia="zh-CN"/>
        </w:rPr>
        <w:fldChar w:fldCharType="separate"/>
      </w:r>
      <w:r w:rsidR="00AE2951">
        <w:rPr>
          <w:lang w:eastAsia="zh-CN"/>
        </w:rPr>
        <w:t>[11]</w:t>
      </w:r>
      <w:r w:rsidR="0046676C">
        <w:rPr>
          <w:lang w:eastAsia="zh-CN"/>
        </w:rPr>
        <w:fldChar w:fldCharType="end"/>
      </w:r>
      <w:r w:rsidR="00D714BD">
        <w:rPr>
          <w:lang w:eastAsia="zh-CN"/>
        </w:rPr>
        <w:fldChar w:fldCharType="begin"/>
      </w:r>
      <w:r w:rsidR="00D714BD">
        <w:rPr>
          <w:lang w:eastAsia="zh-CN"/>
        </w:rPr>
        <w:instrText xml:space="preserve"> REF _Ref158821468 \r \h </w:instrText>
      </w:r>
      <w:r w:rsidR="00D714BD">
        <w:rPr>
          <w:lang w:eastAsia="zh-CN"/>
        </w:rPr>
      </w:r>
      <w:r w:rsidR="00D714BD">
        <w:rPr>
          <w:lang w:eastAsia="zh-CN"/>
        </w:rPr>
        <w:fldChar w:fldCharType="separate"/>
      </w:r>
      <w:r w:rsidR="00AE2951">
        <w:rPr>
          <w:lang w:eastAsia="zh-CN"/>
        </w:rPr>
        <w:t>[12]</w:t>
      </w:r>
      <w:r w:rsidR="00D714BD">
        <w:rPr>
          <w:lang w:eastAsia="zh-CN"/>
        </w:rPr>
        <w:fldChar w:fldCharType="end"/>
      </w:r>
      <w:r w:rsidR="0046676C">
        <w:rPr>
          <w:lang w:eastAsia="zh-CN"/>
        </w:rPr>
        <w:t xml:space="preserve"> allows modeling of </w:t>
      </w:r>
      <w:r w:rsidR="00D20A31">
        <w:rPr>
          <w:lang w:eastAsia="zh-CN"/>
        </w:rPr>
        <w:t>semi-deterministic clusters</w:t>
      </w:r>
      <w:r w:rsidR="001D78DA">
        <w:rPr>
          <w:lang w:eastAsia="zh-CN"/>
        </w:rPr>
        <w:t xml:space="preserve">, </w:t>
      </w:r>
      <w:r w:rsidR="00D714BD">
        <w:rPr>
          <w:lang w:eastAsia="zh-CN"/>
        </w:rPr>
        <w:t>to</w:t>
      </w:r>
      <w:r w:rsidR="001D78DA">
        <w:rPr>
          <w:lang w:eastAsia="zh-CN"/>
        </w:rPr>
        <w:t xml:space="preserve"> realize spatial consistency essential for positioning use cases.</w:t>
      </w:r>
    </w:p>
    <w:p w14:paraId="663C4EE7" w14:textId="365883E4" w:rsidR="00006763" w:rsidRDefault="001F2568" w:rsidP="00A018ED">
      <w:pPr>
        <w:jc w:val="both"/>
        <w:rPr>
          <w:lang w:eastAsia="zh-CN"/>
        </w:rPr>
      </w:pPr>
      <w:r>
        <w:rPr>
          <w:lang w:eastAsia="zh-CN"/>
        </w:rPr>
        <w:t>It should be noted that there are publi</w:t>
      </w:r>
      <w:r w:rsidR="00FB0540">
        <w:rPr>
          <w:lang w:eastAsia="zh-CN"/>
        </w:rPr>
        <w:t>cations suggesting</w:t>
      </w:r>
      <w:r w:rsidR="00B50F34">
        <w:rPr>
          <w:lang w:eastAsia="zh-CN"/>
        </w:rPr>
        <w:t xml:space="preserve"> direct</w:t>
      </w:r>
      <w:r w:rsidR="00FB0540">
        <w:rPr>
          <w:lang w:eastAsia="zh-CN"/>
        </w:rPr>
        <w:t xml:space="preserve"> extensions to current </w:t>
      </w:r>
      <w:r w:rsidR="000E0660">
        <w:rPr>
          <w:lang w:eastAsia="zh-CN"/>
        </w:rPr>
        <w:t xml:space="preserve">TR </w:t>
      </w:r>
      <w:r w:rsidR="00FB0540">
        <w:rPr>
          <w:lang w:eastAsia="zh-CN"/>
        </w:rPr>
        <w:t xml:space="preserve">38.901 model </w:t>
      </w:r>
      <w:r w:rsidR="00654F1F">
        <w:rPr>
          <w:lang w:eastAsia="zh-CN"/>
        </w:rPr>
        <w:t xml:space="preserve">for sensing applications </w:t>
      </w:r>
      <w:r w:rsidR="00BF79F9">
        <w:rPr>
          <w:lang w:eastAsia="zh-CN"/>
        </w:rPr>
        <w:fldChar w:fldCharType="begin"/>
      </w:r>
      <w:r w:rsidR="00BF79F9">
        <w:rPr>
          <w:lang w:eastAsia="zh-CN"/>
        </w:rPr>
        <w:instrText xml:space="preserve"> REF _Ref158719179 \r \h </w:instrText>
      </w:r>
      <w:r w:rsidR="00BF79F9">
        <w:rPr>
          <w:lang w:eastAsia="zh-CN"/>
        </w:rPr>
      </w:r>
      <w:r w:rsidR="00BF79F9">
        <w:rPr>
          <w:lang w:eastAsia="zh-CN"/>
        </w:rPr>
        <w:fldChar w:fldCharType="separate"/>
      </w:r>
      <w:r w:rsidR="00AE2951">
        <w:rPr>
          <w:lang w:eastAsia="zh-CN"/>
        </w:rPr>
        <w:t>[13]</w:t>
      </w:r>
      <w:r w:rsidR="00BF79F9">
        <w:rPr>
          <w:lang w:eastAsia="zh-CN"/>
        </w:rPr>
        <w:fldChar w:fldCharType="end"/>
      </w:r>
      <w:r w:rsidR="00BF79F9">
        <w:rPr>
          <w:lang w:eastAsia="zh-CN"/>
        </w:rPr>
        <w:t xml:space="preserve">. </w:t>
      </w:r>
      <w:r w:rsidR="00006763">
        <w:rPr>
          <w:lang w:eastAsia="zh-CN"/>
        </w:rPr>
        <w:t xml:space="preserve">In </w:t>
      </w:r>
      <w:r w:rsidR="00006763">
        <w:rPr>
          <w:lang w:eastAsia="zh-CN"/>
        </w:rPr>
        <w:fldChar w:fldCharType="begin"/>
      </w:r>
      <w:r w:rsidR="00006763">
        <w:rPr>
          <w:lang w:eastAsia="zh-CN"/>
        </w:rPr>
        <w:instrText xml:space="preserve"> REF _Ref158818030 \r \h </w:instrText>
      </w:r>
      <w:r w:rsidR="00006763">
        <w:rPr>
          <w:lang w:eastAsia="zh-CN"/>
        </w:rPr>
      </w:r>
      <w:r w:rsidR="00006763">
        <w:rPr>
          <w:lang w:eastAsia="zh-CN"/>
        </w:rPr>
        <w:fldChar w:fldCharType="separate"/>
      </w:r>
      <w:r w:rsidR="00AE2951">
        <w:rPr>
          <w:lang w:eastAsia="zh-CN"/>
        </w:rPr>
        <w:t>[14]</w:t>
      </w:r>
      <w:r w:rsidR="00006763">
        <w:rPr>
          <w:lang w:eastAsia="zh-CN"/>
        </w:rPr>
        <w:fldChar w:fldCharType="end"/>
      </w:r>
      <w:r w:rsidR="00006763">
        <w:rPr>
          <w:lang w:eastAsia="zh-CN"/>
        </w:rPr>
        <w:t xml:space="preserve">, the </w:t>
      </w:r>
      <w:r w:rsidR="00032695">
        <w:rPr>
          <w:lang w:eastAsia="zh-CN"/>
        </w:rPr>
        <w:t xml:space="preserve">approach of cascading channels from TX-to-target and from target-to-RX </w:t>
      </w:r>
      <w:r w:rsidR="00511497">
        <w:rPr>
          <w:lang w:eastAsia="zh-CN"/>
        </w:rPr>
        <w:t>through</w:t>
      </w:r>
      <w:r w:rsidR="00032695">
        <w:rPr>
          <w:lang w:eastAsia="zh-CN"/>
        </w:rPr>
        <w:t xml:space="preserve"> a</w:t>
      </w:r>
      <w:r w:rsidR="00453D3D">
        <w:rPr>
          <w:lang w:eastAsia="zh-CN"/>
        </w:rPr>
        <w:t xml:space="preserve">n RCS matrix is presented, where the </w:t>
      </w:r>
      <w:r w:rsidR="00F27CF1">
        <w:rPr>
          <w:lang w:eastAsia="zh-CN"/>
        </w:rPr>
        <w:t xml:space="preserve">segments of </w:t>
      </w:r>
      <w:r w:rsidR="00107BA2">
        <w:rPr>
          <w:lang w:eastAsia="zh-CN"/>
        </w:rPr>
        <w:t xml:space="preserve">TX-to-target and target-to-RX are modelled separately e.g. as per </w:t>
      </w:r>
      <w:r w:rsidR="000E0660">
        <w:rPr>
          <w:lang w:eastAsia="zh-CN"/>
        </w:rPr>
        <w:t xml:space="preserve">TR </w:t>
      </w:r>
      <w:r w:rsidR="00107BA2">
        <w:rPr>
          <w:lang w:eastAsia="zh-CN"/>
        </w:rPr>
        <w:t>38.901.</w:t>
      </w:r>
      <w:r w:rsidR="004A2190">
        <w:rPr>
          <w:lang w:eastAsia="zh-CN"/>
        </w:rPr>
        <w:t xml:space="preserve"> </w:t>
      </w:r>
      <w:r w:rsidR="00B50F34">
        <w:rPr>
          <w:lang w:eastAsia="zh-CN"/>
        </w:rPr>
        <w:t xml:space="preserve">These approaches </w:t>
      </w:r>
      <w:r w:rsidR="00B34FEA">
        <w:rPr>
          <w:lang w:eastAsia="zh-CN"/>
        </w:rPr>
        <w:t xml:space="preserve">can </w:t>
      </w:r>
      <w:r w:rsidR="00B50F34">
        <w:rPr>
          <w:lang w:eastAsia="zh-CN"/>
        </w:rPr>
        <w:t>be prioritized in RAN1 for further study.</w:t>
      </w:r>
    </w:p>
    <w:p w14:paraId="67973D36" w14:textId="3872F080" w:rsidR="00DB484F" w:rsidRDefault="00DF441E" w:rsidP="00A018ED">
      <w:pPr>
        <w:jc w:val="both"/>
        <w:rPr>
          <w:lang w:eastAsia="zh-CN"/>
        </w:rPr>
      </w:pPr>
      <w:r>
        <w:rPr>
          <w:lang w:eastAsia="zh-CN"/>
        </w:rPr>
        <w:t>According to the</w:t>
      </w:r>
      <w:r w:rsidR="00DB484F">
        <w:rPr>
          <w:lang w:eastAsia="zh-CN"/>
        </w:rPr>
        <w:t xml:space="preserve"> current </w:t>
      </w:r>
      <w:r w:rsidR="00875E74">
        <w:rPr>
          <w:lang w:eastAsia="zh-CN"/>
        </w:rPr>
        <w:t xml:space="preserve">SI </w:t>
      </w:r>
      <w:r w:rsidR="00DB484F">
        <w:rPr>
          <w:lang w:eastAsia="zh-CN"/>
        </w:rPr>
        <w:t xml:space="preserve">objectives, the work should focus on extending current </w:t>
      </w:r>
      <w:r w:rsidR="000E0660">
        <w:rPr>
          <w:lang w:eastAsia="zh-CN"/>
        </w:rPr>
        <w:t xml:space="preserve">TR </w:t>
      </w:r>
      <w:r w:rsidR="00DB484F">
        <w:rPr>
          <w:lang w:eastAsia="zh-CN"/>
        </w:rPr>
        <w:t>38.901 framework to support sensing channel model</w:t>
      </w:r>
      <w:r w:rsidR="00C0536C">
        <w:rPr>
          <w:lang w:eastAsia="zh-CN"/>
        </w:rPr>
        <w:t>l</w:t>
      </w:r>
      <w:r w:rsidR="00DB484F">
        <w:rPr>
          <w:lang w:eastAsia="zh-CN"/>
        </w:rPr>
        <w:t xml:space="preserve">ing. In this regard, </w:t>
      </w:r>
      <w:r w:rsidR="00C0536C">
        <w:rPr>
          <w:lang w:eastAsia="zh-CN"/>
        </w:rPr>
        <w:t>based on the high-level review of the different approaches, the following is proposed:</w:t>
      </w:r>
    </w:p>
    <w:p w14:paraId="106D3CC9" w14:textId="4D0433C9" w:rsidR="001174F4" w:rsidRDefault="00C91883" w:rsidP="00A018ED">
      <w:pPr>
        <w:jc w:val="both"/>
        <w:rPr>
          <w:b/>
          <w:bCs/>
          <w:lang w:eastAsia="zh-CN"/>
        </w:rPr>
      </w:pPr>
      <w:r w:rsidRPr="00C91883">
        <w:rPr>
          <w:b/>
          <w:bCs/>
          <w:lang w:eastAsia="zh-CN"/>
        </w:rPr>
        <w:t>Proposal</w:t>
      </w:r>
      <w:r w:rsidR="00C0536C">
        <w:rPr>
          <w:b/>
          <w:bCs/>
          <w:lang w:eastAsia="zh-CN"/>
        </w:rPr>
        <w:t xml:space="preserve"> 1</w:t>
      </w:r>
    </w:p>
    <w:p w14:paraId="55707B81" w14:textId="10F4949A" w:rsidR="00F0426F" w:rsidRPr="00537C19" w:rsidRDefault="00681672" w:rsidP="00537C19">
      <w:pPr>
        <w:pStyle w:val="ListParagraph"/>
        <w:numPr>
          <w:ilvl w:val="0"/>
          <w:numId w:val="32"/>
        </w:numPr>
        <w:jc w:val="both"/>
        <w:rPr>
          <w:b/>
          <w:bCs/>
          <w:lang w:eastAsia="zh-CN"/>
        </w:rPr>
      </w:pPr>
      <w:r>
        <w:rPr>
          <w:b/>
          <w:bCs/>
          <w:lang w:eastAsia="zh-CN"/>
        </w:rPr>
        <w:t>E</w:t>
      </w:r>
      <w:r w:rsidR="005152B2" w:rsidRPr="00537C19">
        <w:rPr>
          <w:b/>
          <w:bCs/>
          <w:lang w:eastAsia="zh-CN"/>
        </w:rPr>
        <w:t xml:space="preserve">xtend </w:t>
      </w:r>
      <w:r w:rsidR="000E0660">
        <w:rPr>
          <w:b/>
          <w:bCs/>
          <w:lang w:eastAsia="zh-CN"/>
        </w:rPr>
        <w:t xml:space="preserve">TR </w:t>
      </w:r>
      <w:r w:rsidR="005152B2" w:rsidRPr="00537C19">
        <w:rPr>
          <w:b/>
          <w:bCs/>
          <w:lang w:eastAsia="zh-CN"/>
        </w:rPr>
        <w:t>38.901 channel model</w:t>
      </w:r>
      <w:r w:rsidR="00A647BF" w:rsidRPr="00537C19">
        <w:rPr>
          <w:b/>
          <w:bCs/>
          <w:lang w:eastAsia="zh-CN"/>
        </w:rPr>
        <w:t xml:space="preserve"> </w:t>
      </w:r>
      <w:r w:rsidR="00211C2D">
        <w:rPr>
          <w:b/>
          <w:bCs/>
          <w:lang w:eastAsia="zh-CN"/>
        </w:rPr>
        <w:t xml:space="preserve">for </w:t>
      </w:r>
      <w:r w:rsidR="00B34BFF">
        <w:rPr>
          <w:b/>
          <w:bCs/>
          <w:lang w:eastAsia="zh-CN"/>
        </w:rPr>
        <w:t xml:space="preserve">at least </w:t>
      </w:r>
      <w:r w:rsidR="00147FE5">
        <w:rPr>
          <w:b/>
          <w:bCs/>
          <w:lang w:eastAsia="zh-CN"/>
        </w:rPr>
        <w:t xml:space="preserve">select deployment scenarios </w:t>
      </w:r>
      <w:r w:rsidR="007256FC">
        <w:rPr>
          <w:b/>
          <w:bCs/>
          <w:lang w:eastAsia="zh-CN"/>
        </w:rPr>
        <w:t xml:space="preserve">to </w:t>
      </w:r>
      <w:r w:rsidR="00A647BF" w:rsidRPr="00537C19">
        <w:rPr>
          <w:b/>
          <w:bCs/>
          <w:lang w:eastAsia="zh-CN"/>
        </w:rPr>
        <w:t xml:space="preserve">support </w:t>
      </w:r>
      <w:r w:rsidR="00F0426F" w:rsidRPr="00537C19">
        <w:rPr>
          <w:b/>
          <w:bCs/>
          <w:lang w:eastAsia="zh-CN"/>
        </w:rPr>
        <w:t>generating</w:t>
      </w:r>
      <w:r w:rsidR="00A647BF" w:rsidRPr="00537C19">
        <w:rPr>
          <w:b/>
          <w:bCs/>
          <w:lang w:eastAsia="zh-CN"/>
        </w:rPr>
        <w:t xml:space="preserve"> </w:t>
      </w:r>
      <w:r w:rsidR="005D3A91" w:rsidRPr="00537C19">
        <w:rPr>
          <w:b/>
          <w:bCs/>
          <w:lang w:eastAsia="zh-CN"/>
        </w:rPr>
        <w:t xml:space="preserve">target and non-target objects as </w:t>
      </w:r>
      <w:r w:rsidR="007E5630">
        <w:rPr>
          <w:b/>
          <w:bCs/>
          <w:lang w:eastAsia="zh-CN"/>
        </w:rPr>
        <w:t>quasi-</w:t>
      </w:r>
      <w:r w:rsidR="005D3A91" w:rsidRPr="00537C19">
        <w:rPr>
          <w:b/>
          <w:bCs/>
          <w:lang w:eastAsia="zh-CN"/>
        </w:rPr>
        <w:t xml:space="preserve">deterministic, potentially moving, </w:t>
      </w:r>
      <w:r w:rsidR="00F0426F" w:rsidRPr="00537C19">
        <w:rPr>
          <w:b/>
          <w:bCs/>
          <w:lang w:eastAsia="zh-CN"/>
        </w:rPr>
        <w:t>clusters of reflective points:</w:t>
      </w:r>
    </w:p>
    <w:p w14:paraId="12F27EFB" w14:textId="28FDCE10" w:rsidR="00F0426F" w:rsidRPr="00537C19" w:rsidRDefault="00537C19" w:rsidP="00373C7B">
      <w:pPr>
        <w:pStyle w:val="ListParagraph"/>
        <w:numPr>
          <w:ilvl w:val="1"/>
          <w:numId w:val="32"/>
        </w:numPr>
        <w:jc w:val="both"/>
        <w:rPr>
          <w:b/>
          <w:bCs/>
          <w:lang w:eastAsia="zh-CN"/>
        </w:rPr>
      </w:pPr>
      <w:r w:rsidRPr="00537C19">
        <w:rPr>
          <w:b/>
          <w:bCs/>
          <w:lang w:eastAsia="zh-CN"/>
        </w:rPr>
        <w:t xml:space="preserve">The points of reflection (POR) </w:t>
      </w:r>
      <w:r>
        <w:rPr>
          <w:b/>
          <w:bCs/>
          <w:lang w:eastAsia="zh-CN"/>
        </w:rPr>
        <w:t xml:space="preserve">are </w:t>
      </w:r>
      <w:r w:rsidR="00F60D28">
        <w:rPr>
          <w:b/>
          <w:bCs/>
          <w:lang w:eastAsia="zh-CN"/>
        </w:rPr>
        <w:t>characterized by geographical location and RCS</w:t>
      </w:r>
      <w:r w:rsidR="00603CF5">
        <w:rPr>
          <w:b/>
          <w:bCs/>
          <w:lang w:eastAsia="zh-CN"/>
        </w:rPr>
        <w:t>.</w:t>
      </w:r>
    </w:p>
    <w:p w14:paraId="1F501B6E" w14:textId="57C016CC" w:rsidR="00147FE5" w:rsidRPr="00537C19" w:rsidRDefault="00147FE5" w:rsidP="009645A4">
      <w:pPr>
        <w:pStyle w:val="ListParagraph"/>
        <w:numPr>
          <w:ilvl w:val="0"/>
          <w:numId w:val="32"/>
        </w:numPr>
        <w:jc w:val="both"/>
        <w:rPr>
          <w:b/>
          <w:bCs/>
          <w:lang w:eastAsia="zh-CN"/>
        </w:rPr>
      </w:pPr>
      <w:r>
        <w:rPr>
          <w:b/>
          <w:bCs/>
          <w:lang w:eastAsia="zh-CN"/>
        </w:rPr>
        <w:t xml:space="preserve">FFS: </w:t>
      </w:r>
      <w:r w:rsidR="003674AB">
        <w:rPr>
          <w:b/>
          <w:bCs/>
          <w:lang w:eastAsia="zh-CN"/>
        </w:rPr>
        <w:t xml:space="preserve">Applicability of </w:t>
      </w:r>
      <w:r w:rsidR="005661A4">
        <w:rPr>
          <w:b/>
          <w:bCs/>
          <w:lang w:eastAsia="zh-CN"/>
        </w:rPr>
        <w:t xml:space="preserve">the </w:t>
      </w:r>
      <w:r>
        <w:rPr>
          <w:b/>
          <w:bCs/>
          <w:lang w:eastAsia="zh-CN"/>
        </w:rPr>
        <w:t xml:space="preserve">extension for all </w:t>
      </w:r>
      <w:r w:rsidR="00210AAD">
        <w:rPr>
          <w:b/>
          <w:bCs/>
          <w:lang w:eastAsia="zh-CN"/>
        </w:rPr>
        <w:t xml:space="preserve">evaluation </w:t>
      </w:r>
      <w:r>
        <w:rPr>
          <w:b/>
          <w:bCs/>
          <w:lang w:eastAsia="zh-CN"/>
        </w:rPr>
        <w:t>deployment scenarios</w:t>
      </w:r>
      <w:r w:rsidR="00967758">
        <w:rPr>
          <w:b/>
          <w:bCs/>
          <w:lang w:eastAsia="zh-CN"/>
        </w:rPr>
        <w:t xml:space="preserve"> in </w:t>
      </w:r>
      <w:r w:rsidR="000E0660">
        <w:rPr>
          <w:b/>
          <w:bCs/>
          <w:lang w:eastAsia="zh-CN"/>
        </w:rPr>
        <w:t>T</w:t>
      </w:r>
      <w:r w:rsidR="00E306D6">
        <w:rPr>
          <w:b/>
          <w:bCs/>
          <w:lang w:eastAsia="zh-CN"/>
        </w:rPr>
        <w:t>R</w:t>
      </w:r>
      <w:r w:rsidR="000E0660">
        <w:rPr>
          <w:b/>
          <w:bCs/>
          <w:lang w:eastAsia="zh-CN"/>
        </w:rPr>
        <w:t xml:space="preserve"> </w:t>
      </w:r>
      <w:r w:rsidR="00967758">
        <w:rPr>
          <w:b/>
          <w:bCs/>
          <w:lang w:eastAsia="zh-CN"/>
        </w:rPr>
        <w:t xml:space="preserve">38.901, </w:t>
      </w:r>
      <w:r w:rsidR="000E0660">
        <w:rPr>
          <w:b/>
          <w:bCs/>
          <w:lang w:eastAsia="zh-CN"/>
        </w:rPr>
        <w:t>T</w:t>
      </w:r>
      <w:r w:rsidR="00E306D6">
        <w:rPr>
          <w:b/>
          <w:bCs/>
          <w:lang w:eastAsia="zh-CN"/>
        </w:rPr>
        <w:t>R</w:t>
      </w:r>
      <w:r w:rsidR="000E0660">
        <w:rPr>
          <w:b/>
          <w:bCs/>
          <w:lang w:eastAsia="zh-CN"/>
        </w:rPr>
        <w:t xml:space="preserve"> </w:t>
      </w:r>
      <w:r w:rsidR="00210AAD">
        <w:rPr>
          <w:b/>
          <w:bCs/>
          <w:lang w:eastAsia="zh-CN"/>
        </w:rPr>
        <w:t xml:space="preserve">37.885, </w:t>
      </w:r>
      <w:r w:rsidR="000E0660">
        <w:rPr>
          <w:b/>
          <w:bCs/>
          <w:lang w:eastAsia="zh-CN"/>
        </w:rPr>
        <w:t>T</w:t>
      </w:r>
      <w:r w:rsidR="00E306D6">
        <w:rPr>
          <w:b/>
          <w:bCs/>
          <w:lang w:eastAsia="zh-CN"/>
        </w:rPr>
        <w:t>R</w:t>
      </w:r>
      <w:r w:rsidR="000E0660">
        <w:rPr>
          <w:b/>
          <w:bCs/>
          <w:lang w:eastAsia="zh-CN"/>
        </w:rPr>
        <w:t xml:space="preserve"> </w:t>
      </w:r>
      <w:r w:rsidR="00210AAD">
        <w:rPr>
          <w:b/>
          <w:bCs/>
          <w:lang w:eastAsia="zh-CN"/>
        </w:rPr>
        <w:t>36.777</w:t>
      </w:r>
    </w:p>
    <w:p w14:paraId="5BB0BD5F" w14:textId="72E0D8A2" w:rsidR="00EB3FB3" w:rsidRDefault="008651A3" w:rsidP="00570517">
      <w:pPr>
        <w:pStyle w:val="Heading2"/>
      </w:pPr>
      <w:r>
        <w:t xml:space="preserve">Superposition </w:t>
      </w:r>
      <w:r w:rsidR="00721A3C">
        <w:t xml:space="preserve">Modelling of Target </w:t>
      </w:r>
      <w:r>
        <w:t>R</w:t>
      </w:r>
      <w:r w:rsidR="00721A3C">
        <w:t xml:space="preserve">elated </w:t>
      </w:r>
      <w:r>
        <w:t>C</w:t>
      </w:r>
      <w:r w:rsidR="00721A3C">
        <w:t xml:space="preserve">hannel and Environment/Clutter </w:t>
      </w:r>
      <w:r>
        <w:t>R</w:t>
      </w:r>
      <w:r w:rsidR="00721A3C">
        <w:t xml:space="preserve">elated </w:t>
      </w:r>
      <w:r>
        <w:t>C</w:t>
      </w:r>
      <w:r w:rsidR="00721A3C">
        <w:t>hannel</w:t>
      </w:r>
    </w:p>
    <w:p w14:paraId="5D843644" w14:textId="51BC9C22" w:rsidR="00570517" w:rsidRDefault="00B137AE" w:rsidP="00791343">
      <w:pPr>
        <w:jc w:val="both"/>
        <w:rPr>
          <w:lang w:val="en-GB" w:eastAsia="x-none"/>
        </w:rPr>
      </w:pPr>
      <w:r>
        <w:rPr>
          <w:lang w:val="en-GB" w:eastAsia="x-none"/>
        </w:rPr>
        <w:t>The capability to generate a ri</w:t>
      </w:r>
      <w:r w:rsidR="00F751ED">
        <w:rPr>
          <w:lang w:val="en-GB" w:eastAsia="x-none"/>
        </w:rPr>
        <w:t xml:space="preserve">ch scattering/multipath channel </w:t>
      </w:r>
      <w:r w:rsidR="00652F5E">
        <w:rPr>
          <w:lang w:val="en-GB" w:eastAsia="x-none"/>
        </w:rPr>
        <w:t xml:space="preserve">via </w:t>
      </w:r>
      <w:r w:rsidR="009B1BB6">
        <w:rPr>
          <w:lang w:val="en-GB" w:eastAsia="x-none"/>
        </w:rPr>
        <w:t xml:space="preserve">stochastic channel </w:t>
      </w:r>
      <w:r w:rsidR="00652F5E">
        <w:rPr>
          <w:lang w:val="en-GB" w:eastAsia="x-none"/>
        </w:rPr>
        <w:t>model of TR 38.901 methodology</w:t>
      </w:r>
      <w:r w:rsidR="00603CF5">
        <w:rPr>
          <w:lang w:val="en-GB" w:eastAsia="x-none"/>
        </w:rPr>
        <w:t xml:space="preserve"> </w:t>
      </w:r>
      <w:r w:rsidR="00652F5E">
        <w:rPr>
          <w:lang w:val="en-GB" w:eastAsia="x-none"/>
        </w:rPr>
        <w:t xml:space="preserve">may be reused to </w:t>
      </w:r>
      <w:r>
        <w:rPr>
          <w:lang w:val="en-GB" w:eastAsia="x-none"/>
        </w:rPr>
        <w:t xml:space="preserve">provide </w:t>
      </w:r>
      <w:r w:rsidR="00652F5E">
        <w:rPr>
          <w:lang w:val="en-GB" w:eastAsia="x-none"/>
        </w:rPr>
        <w:t xml:space="preserve">the </w:t>
      </w:r>
      <w:r w:rsidR="00B02E92">
        <w:rPr>
          <w:lang w:val="en-GB" w:eastAsia="x-none"/>
        </w:rPr>
        <w:t xml:space="preserve">channel components not directly related to the targets </w:t>
      </w:r>
      <w:r w:rsidR="00F13F44">
        <w:rPr>
          <w:lang w:val="en-GB" w:eastAsia="x-none"/>
        </w:rPr>
        <w:t>in current</w:t>
      </w:r>
      <w:r w:rsidR="00B02E92">
        <w:rPr>
          <w:lang w:val="en-GB" w:eastAsia="x-none"/>
        </w:rPr>
        <w:t xml:space="preserve"> scenario.</w:t>
      </w:r>
      <w:r w:rsidR="000206AE">
        <w:rPr>
          <w:lang w:val="en-GB" w:eastAsia="x-none"/>
        </w:rPr>
        <w:t xml:space="preserve"> </w:t>
      </w:r>
      <w:r w:rsidR="000E3236">
        <w:rPr>
          <w:lang w:val="en-GB" w:eastAsia="x-none"/>
        </w:rPr>
        <w:t xml:space="preserve">In this case, the total channel is a superposition of the stochastic-only </w:t>
      </w:r>
      <w:r w:rsidR="006D34BA">
        <w:rPr>
          <w:lang w:val="en-GB" w:eastAsia="x-none"/>
        </w:rPr>
        <w:t>“</w:t>
      </w:r>
      <w:r w:rsidR="000E3236">
        <w:rPr>
          <w:lang w:val="en-GB" w:eastAsia="x-none"/>
        </w:rPr>
        <w:t xml:space="preserve">environment </w:t>
      </w:r>
      <w:r w:rsidR="00DC2D17">
        <w:rPr>
          <w:lang w:val="en-GB" w:eastAsia="x-none"/>
        </w:rPr>
        <w:t xml:space="preserve">related </w:t>
      </w:r>
      <w:r w:rsidR="000E3236">
        <w:rPr>
          <w:lang w:val="en-GB" w:eastAsia="x-none"/>
        </w:rPr>
        <w:t>channel</w:t>
      </w:r>
      <w:r w:rsidR="006D34BA">
        <w:rPr>
          <w:lang w:val="en-GB" w:eastAsia="x-none"/>
        </w:rPr>
        <w:t>”</w:t>
      </w:r>
      <w:r w:rsidR="000E3236">
        <w:rPr>
          <w:lang w:val="en-GB" w:eastAsia="x-none"/>
        </w:rPr>
        <w:t xml:space="preserve"> and </w:t>
      </w:r>
      <w:r w:rsidR="007E1260">
        <w:rPr>
          <w:lang w:val="en-GB" w:eastAsia="x-none"/>
        </w:rPr>
        <w:t xml:space="preserve">the </w:t>
      </w:r>
      <w:r w:rsidR="007E5630">
        <w:rPr>
          <w:lang w:val="en-GB" w:eastAsia="x-none"/>
        </w:rPr>
        <w:t>quasi-</w:t>
      </w:r>
      <w:r w:rsidR="007E1260">
        <w:rPr>
          <w:lang w:val="en-GB" w:eastAsia="x-none"/>
        </w:rPr>
        <w:t xml:space="preserve">deterministic-based </w:t>
      </w:r>
      <w:r w:rsidR="006D34BA">
        <w:rPr>
          <w:lang w:val="en-GB" w:eastAsia="x-none"/>
        </w:rPr>
        <w:t>“</w:t>
      </w:r>
      <w:r w:rsidR="007E1260">
        <w:rPr>
          <w:lang w:val="en-GB" w:eastAsia="x-none"/>
        </w:rPr>
        <w:t xml:space="preserve">target </w:t>
      </w:r>
      <w:r w:rsidR="006E2F00">
        <w:rPr>
          <w:lang w:val="en-GB" w:eastAsia="x-none"/>
        </w:rPr>
        <w:t xml:space="preserve">related </w:t>
      </w:r>
      <w:r w:rsidR="007E1260">
        <w:rPr>
          <w:lang w:val="en-GB" w:eastAsia="x-none"/>
        </w:rPr>
        <w:t>channel</w:t>
      </w:r>
      <w:r w:rsidR="006D34BA">
        <w:rPr>
          <w:lang w:val="en-GB" w:eastAsia="x-none"/>
        </w:rPr>
        <w:t>”</w:t>
      </w:r>
      <w:r w:rsidR="007B742C">
        <w:rPr>
          <w:lang w:val="en-GB" w:eastAsia="x-none"/>
        </w:rPr>
        <w:t xml:space="preserve">, as sketched in </w:t>
      </w:r>
      <w:r w:rsidR="00717282">
        <w:rPr>
          <w:lang w:val="en-GB" w:eastAsia="x-none"/>
        </w:rPr>
        <w:fldChar w:fldCharType="begin"/>
      </w:r>
      <w:r w:rsidR="00717282">
        <w:rPr>
          <w:lang w:val="en-GB" w:eastAsia="x-none"/>
        </w:rPr>
        <w:instrText xml:space="preserve"> REF _Ref159183511 \h </w:instrText>
      </w:r>
      <w:r w:rsidR="00717282">
        <w:rPr>
          <w:lang w:val="en-GB" w:eastAsia="x-none"/>
        </w:rPr>
      </w:r>
      <w:r w:rsidR="00717282">
        <w:rPr>
          <w:lang w:val="en-GB" w:eastAsia="x-none"/>
        </w:rPr>
        <w:fldChar w:fldCharType="separate"/>
      </w:r>
      <w:r w:rsidR="00717282">
        <w:t xml:space="preserve">Figure </w:t>
      </w:r>
      <w:r w:rsidR="00717282">
        <w:rPr>
          <w:noProof/>
        </w:rPr>
        <w:t>1</w:t>
      </w:r>
      <w:r w:rsidR="00717282">
        <w:rPr>
          <w:lang w:val="en-GB" w:eastAsia="x-none"/>
        </w:rPr>
        <w:fldChar w:fldCharType="end"/>
      </w:r>
      <w:r w:rsidR="00717282">
        <w:rPr>
          <w:lang w:val="en-GB" w:eastAsia="x-none"/>
        </w:rPr>
        <w:t>.</w:t>
      </w:r>
    </w:p>
    <w:p w14:paraId="1107ECB9" w14:textId="0CA907CE" w:rsidR="007E1260" w:rsidRDefault="007E1260" w:rsidP="00791343">
      <w:pPr>
        <w:jc w:val="both"/>
        <w:rPr>
          <w:lang w:val="en-GB" w:eastAsia="x-none"/>
        </w:rPr>
      </w:pPr>
      <w:r>
        <w:rPr>
          <w:lang w:val="en-GB" w:eastAsia="x-none"/>
        </w:rPr>
        <w:t>I</w:t>
      </w:r>
      <w:r w:rsidR="00143FC4">
        <w:rPr>
          <w:lang w:val="en-GB" w:eastAsia="x-none"/>
        </w:rPr>
        <w:t>n several prioritized use cases, there are objects which interact with the target</w:t>
      </w:r>
      <w:r w:rsidR="00D76D1E">
        <w:rPr>
          <w:lang w:val="en-GB" w:eastAsia="x-none"/>
        </w:rPr>
        <w:t xml:space="preserve"> (or the target interacts with the objects)</w:t>
      </w:r>
      <w:r w:rsidR="006D34BA">
        <w:rPr>
          <w:lang w:val="en-GB" w:eastAsia="x-none"/>
        </w:rPr>
        <w:t>.</w:t>
      </w:r>
      <w:r w:rsidR="00D76D1E">
        <w:rPr>
          <w:lang w:val="en-GB" w:eastAsia="x-none"/>
        </w:rPr>
        <w:t xml:space="preserve"> </w:t>
      </w:r>
      <w:proofErr w:type="gramStart"/>
      <w:r w:rsidR="006D34BA">
        <w:rPr>
          <w:lang w:val="en-GB" w:eastAsia="x-none"/>
        </w:rPr>
        <w:t>A</w:t>
      </w:r>
      <w:r w:rsidR="00D76D1E">
        <w:rPr>
          <w:lang w:val="en-GB" w:eastAsia="x-none"/>
        </w:rPr>
        <w:t>lso</w:t>
      </w:r>
      <w:proofErr w:type="gramEnd"/>
      <w:r w:rsidR="00D76D1E">
        <w:rPr>
          <w:lang w:val="en-GB" w:eastAsia="x-none"/>
        </w:rPr>
        <w:t xml:space="preserve"> there are objects which may </w:t>
      </w:r>
      <w:r w:rsidR="00A127A8">
        <w:rPr>
          <w:lang w:val="en-GB" w:eastAsia="x-none"/>
        </w:rPr>
        <w:t xml:space="preserve">be confused with the </w:t>
      </w:r>
      <w:r w:rsidR="00167CF8">
        <w:rPr>
          <w:lang w:val="en-GB" w:eastAsia="x-none"/>
        </w:rPr>
        <w:t>target or</w:t>
      </w:r>
      <w:r w:rsidR="00A127A8">
        <w:rPr>
          <w:lang w:val="en-GB" w:eastAsia="x-none"/>
        </w:rPr>
        <w:t xml:space="preserve"> may obstacle target detection</w:t>
      </w:r>
      <w:r w:rsidR="00020F7F">
        <w:rPr>
          <w:lang w:val="en-GB" w:eastAsia="x-none"/>
        </w:rPr>
        <w:t xml:space="preserve"> (e.g., vehicles or AGV</w:t>
      </w:r>
      <w:r w:rsidR="00FC5B4B">
        <w:rPr>
          <w:lang w:val="en-GB" w:eastAsia="x-none"/>
        </w:rPr>
        <w:t>s</w:t>
      </w:r>
      <w:r w:rsidR="00020F7F">
        <w:rPr>
          <w:lang w:val="en-GB" w:eastAsia="x-none"/>
        </w:rPr>
        <w:t>)</w:t>
      </w:r>
      <w:r w:rsidR="00A127A8">
        <w:rPr>
          <w:lang w:val="en-GB" w:eastAsia="x-none"/>
        </w:rPr>
        <w:t>. Such obstacle</w:t>
      </w:r>
      <w:r w:rsidR="00333841">
        <w:rPr>
          <w:lang w:val="en-GB" w:eastAsia="x-none"/>
        </w:rPr>
        <w:t>s</w:t>
      </w:r>
      <w:r w:rsidR="00A127A8">
        <w:rPr>
          <w:lang w:val="en-GB" w:eastAsia="x-none"/>
        </w:rPr>
        <w:t xml:space="preserve"> </w:t>
      </w:r>
      <w:r w:rsidR="00DF37CE">
        <w:rPr>
          <w:lang w:val="en-GB" w:eastAsia="x-none"/>
        </w:rPr>
        <w:t xml:space="preserve">and non-target objects should also be modelled using the same methodology as the target. Therefore, the </w:t>
      </w:r>
      <w:r w:rsidR="00E7363D">
        <w:rPr>
          <w:lang w:val="en-GB" w:eastAsia="x-none"/>
        </w:rPr>
        <w:t xml:space="preserve">total </w:t>
      </w:r>
      <w:r w:rsidR="00E7363D">
        <w:rPr>
          <w:lang w:val="en-GB" w:eastAsia="x-none"/>
        </w:rPr>
        <w:lastRenderedPageBreak/>
        <w:t xml:space="preserve">channel would be a superposition of the target </w:t>
      </w:r>
      <w:r w:rsidR="00DC2D17">
        <w:rPr>
          <w:lang w:val="en-GB" w:eastAsia="x-none"/>
        </w:rPr>
        <w:t xml:space="preserve">related </w:t>
      </w:r>
      <w:r w:rsidR="00E7363D">
        <w:rPr>
          <w:lang w:val="en-GB" w:eastAsia="x-none"/>
        </w:rPr>
        <w:t xml:space="preserve">channel, environment </w:t>
      </w:r>
      <w:r w:rsidR="00DC2D17">
        <w:rPr>
          <w:lang w:val="en-GB" w:eastAsia="x-none"/>
        </w:rPr>
        <w:t xml:space="preserve">related </w:t>
      </w:r>
      <w:r w:rsidR="00E7363D">
        <w:rPr>
          <w:lang w:val="en-GB" w:eastAsia="x-none"/>
        </w:rPr>
        <w:t xml:space="preserve">channel, and non-target/obstacle </w:t>
      </w:r>
      <w:r w:rsidR="00DC2D17">
        <w:rPr>
          <w:lang w:val="en-GB" w:eastAsia="x-none"/>
        </w:rPr>
        <w:t xml:space="preserve">related </w:t>
      </w:r>
      <w:r w:rsidR="00E7363D">
        <w:rPr>
          <w:lang w:val="en-GB" w:eastAsia="x-none"/>
        </w:rPr>
        <w:t>channel.</w:t>
      </w:r>
    </w:p>
    <w:p w14:paraId="17B54F77" w14:textId="0B323860" w:rsidR="00CD4F66" w:rsidRDefault="006C30B3" w:rsidP="00791343">
      <w:pPr>
        <w:jc w:val="both"/>
        <w:rPr>
          <w:lang w:val="en-GB" w:eastAsia="x-none"/>
        </w:rPr>
      </w:pPr>
      <w:r>
        <w:rPr>
          <w:lang w:val="en-GB" w:eastAsia="x-none"/>
        </w:rPr>
        <w:t xml:space="preserve">For the rest of the paper, we use a term “significant non-targets” for the </w:t>
      </w:r>
      <w:r w:rsidR="00225DFC">
        <w:rPr>
          <w:lang w:val="en-GB" w:eastAsia="x-none"/>
        </w:rPr>
        <w:t xml:space="preserve">objects modelled using the same approach as the targets. Both target and significant non-target objects are also referred as </w:t>
      </w:r>
      <w:r w:rsidR="007E5630">
        <w:rPr>
          <w:lang w:val="en-GB" w:eastAsia="x-none"/>
        </w:rPr>
        <w:t>quasi-</w:t>
      </w:r>
      <w:r w:rsidR="00225DFC">
        <w:rPr>
          <w:lang w:val="en-GB" w:eastAsia="x-none"/>
        </w:rPr>
        <w:t>deterministic clusters.</w:t>
      </w:r>
      <w:r w:rsidR="00CD4F66">
        <w:rPr>
          <w:lang w:val="en-GB" w:eastAsia="x-none"/>
        </w:rPr>
        <w:t xml:space="preserve"> We denote the different components of</w:t>
      </w:r>
      <w:r w:rsidR="005F5513">
        <w:rPr>
          <w:lang w:val="en-GB" w:eastAsia="x-none"/>
        </w:rPr>
        <w:t xml:space="preserve"> the composite ISAC channel as follows:</w:t>
      </w:r>
    </w:p>
    <w:p w14:paraId="45CEF704" w14:textId="6449A571" w:rsidR="005F5513" w:rsidRPr="00AC71EE" w:rsidRDefault="000419E4" w:rsidP="00791343">
      <w:pPr>
        <w:jc w:val="both"/>
        <w:rPr>
          <w:lang w:val="en-GB" w:eastAsia="x-none"/>
        </w:rPr>
      </w:pPr>
      <m:oMathPara>
        <m:oMath>
          <m:r>
            <w:rPr>
              <w:rFonts w:ascii="Cambria Math" w:hAnsi="Cambria Math"/>
              <w:lang w:val="en-GB" w:eastAsia="x-none"/>
            </w:rPr>
            <m:t>H=</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env</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snt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env</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qd</m:t>
              </m:r>
            </m:sub>
          </m:sSub>
          <m:r>
            <w:rPr>
              <w:rFonts w:ascii="Cambria Math" w:hAnsi="Cambria Math"/>
              <w:lang w:val="en-GB" w:eastAsia="x-none"/>
            </w:rPr>
            <m:t xml:space="preserve"> </m:t>
          </m:r>
        </m:oMath>
      </m:oMathPara>
    </w:p>
    <w:p w14:paraId="2A4D99D4" w14:textId="0164E3BB" w:rsidR="00E7363D" w:rsidRDefault="00AC71EE" w:rsidP="005D612D">
      <w:pPr>
        <w:jc w:val="both"/>
        <w:rPr>
          <w:lang w:val="en-GB" w:eastAsia="x-none"/>
        </w:rPr>
      </w:pPr>
      <w:r>
        <w:rPr>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env</m:t>
            </m:r>
          </m:sub>
        </m:sSub>
      </m:oMath>
      <w:r>
        <w:rPr>
          <w:lang w:val="en-GB" w:eastAsia="x-none"/>
        </w:rPr>
        <w:t xml:space="preserve"> is the environment</w:t>
      </w:r>
      <w:r w:rsidR="00991F03">
        <w:rPr>
          <w:lang w:val="en-GB" w:eastAsia="x-none"/>
        </w:rPr>
        <w:t xml:space="preserve"> related</w:t>
      </w:r>
      <w:r>
        <w:rPr>
          <w:lang w:val="en-GB" w:eastAsia="x-none"/>
        </w:rPr>
        <w:t xml:space="preserve"> channel,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t</m:t>
            </m:r>
          </m:sub>
        </m:sSub>
      </m:oMath>
      <w:r>
        <w:rPr>
          <w:lang w:val="en-GB" w:eastAsia="x-none"/>
        </w:rPr>
        <w:t xml:space="preserve"> </w:t>
      </w:r>
      <w:r w:rsidR="00D54B7C">
        <w:rPr>
          <w:lang w:val="en-GB" w:eastAsia="x-none"/>
        </w:rPr>
        <w:t xml:space="preserve">is the </w:t>
      </w:r>
      <w:r>
        <w:rPr>
          <w:lang w:val="en-GB" w:eastAsia="x-none"/>
        </w:rPr>
        <w:t xml:space="preserve">target related channel,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snt</m:t>
            </m:r>
          </m:sub>
        </m:sSub>
      </m:oMath>
      <w:r w:rsidR="00343ED9">
        <w:rPr>
          <w:lang w:val="en-GB" w:eastAsia="x-none"/>
        </w:rPr>
        <w:t xml:space="preserve"> </w:t>
      </w:r>
      <w:r w:rsidR="006867F5">
        <w:rPr>
          <w:lang w:val="en-GB" w:eastAsia="x-none"/>
        </w:rPr>
        <w:t xml:space="preserve">is the </w:t>
      </w:r>
      <w:r w:rsidR="00343ED9">
        <w:rPr>
          <w:lang w:val="en-GB" w:eastAsia="x-none"/>
        </w:rPr>
        <w:t>significant non-target related channel.</w:t>
      </w:r>
      <w:r w:rsidR="009133FA">
        <w:rPr>
          <w:lang w:val="en-GB" w:eastAsia="x-none"/>
        </w:rPr>
        <w:t xml:space="preserve"> The </w:t>
      </w:r>
      <w:r w:rsidR="00DD4A36">
        <w:rPr>
          <w:lang w:val="en-GB" w:eastAsia="x-none"/>
        </w:rPr>
        <w:t xml:space="preserve">total for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snt</m:t>
            </m:r>
          </m:sub>
        </m:sSub>
      </m:oMath>
      <w:r w:rsidR="00DD4A36">
        <w:rPr>
          <w:lang w:val="en-GB" w:eastAsia="x-none"/>
        </w:rPr>
        <w:t xml:space="preserve"> may be further termed as the </w:t>
      </w:r>
      <w:r w:rsidR="004F4F53">
        <w:rPr>
          <w:lang w:val="en-GB" w:eastAsia="x-none"/>
        </w:rPr>
        <w:t>quasi-</w:t>
      </w:r>
      <w:r w:rsidR="00DD4A36">
        <w:rPr>
          <w:lang w:val="en-GB" w:eastAsia="x-none"/>
        </w:rPr>
        <w:t xml:space="preserve">deterministic part of the channel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qd</m:t>
            </m:r>
          </m:sub>
        </m:sSub>
        <m:r>
          <w:rPr>
            <w:rFonts w:ascii="Cambria Math" w:hAnsi="Cambria Math"/>
            <w:lang w:val="en-GB" w:eastAsia="x-none"/>
          </w:rPr>
          <m:t>.</m:t>
        </m:r>
      </m:oMath>
    </w:p>
    <w:p w14:paraId="198D489B" w14:textId="5E1B82E5" w:rsidR="008651A3" w:rsidRDefault="008651A3" w:rsidP="008651A3">
      <w:pPr>
        <w:jc w:val="both"/>
        <w:rPr>
          <w:b/>
          <w:bCs/>
          <w:lang w:eastAsia="zh-CN"/>
        </w:rPr>
      </w:pPr>
      <w:r w:rsidRPr="00C91883">
        <w:rPr>
          <w:b/>
          <w:bCs/>
          <w:lang w:eastAsia="zh-CN"/>
        </w:rPr>
        <w:t>Proposal</w:t>
      </w:r>
      <w:r>
        <w:rPr>
          <w:b/>
          <w:bCs/>
          <w:lang w:eastAsia="zh-CN"/>
        </w:rPr>
        <w:t xml:space="preserve"> 2</w:t>
      </w:r>
    </w:p>
    <w:p w14:paraId="40E950AB" w14:textId="4E8DFA2B" w:rsidR="00285E7F" w:rsidRDefault="008651A3" w:rsidP="008651A3">
      <w:pPr>
        <w:pStyle w:val="ListParagraph"/>
        <w:numPr>
          <w:ilvl w:val="0"/>
          <w:numId w:val="32"/>
        </w:numPr>
        <w:jc w:val="both"/>
        <w:rPr>
          <w:b/>
          <w:bCs/>
          <w:lang w:eastAsia="zh-CN"/>
        </w:rPr>
      </w:pPr>
      <w:r>
        <w:rPr>
          <w:b/>
          <w:bCs/>
          <w:lang w:eastAsia="zh-CN"/>
        </w:rPr>
        <w:t>ISAC channel is</w:t>
      </w:r>
      <w:r w:rsidR="006E36D6">
        <w:rPr>
          <w:b/>
          <w:bCs/>
          <w:lang w:eastAsia="zh-CN"/>
        </w:rPr>
        <w:t xml:space="preserve"> modelled as</w:t>
      </w:r>
      <w:r>
        <w:rPr>
          <w:b/>
          <w:bCs/>
          <w:lang w:eastAsia="zh-CN"/>
        </w:rPr>
        <w:t xml:space="preserve"> a superposition of </w:t>
      </w:r>
      <w:r w:rsidR="00E320EF">
        <w:rPr>
          <w:b/>
          <w:bCs/>
          <w:lang w:eastAsia="zh-CN"/>
        </w:rPr>
        <w:t xml:space="preserve">the following </w:t>
      </w:r>
      <w:r w:rsidR="00C54485">
        <w:rPr>
          <w:b/>
          <w:bCs/>
          <w:lang w:eastAsia="zh-CN"/>
        </w:rPr>
        <w:t>separately generated</w:t>
      </w:r>
      <w:r w:rsidR="00E320EF">
        <w:rPr>
          <w:b/>
          <w:bCs/>
          <w:lang w:eastAsia="zh-CN"/>
        </w:rPr>
        <w:t xml:space="preserve"> components</w:t>
      </w:r>
      <w:r w:rsidR="006E36D6">
        <w:rPr>
          <w:b/>
          <w:bCs/>
          <w:lang w:eastAsia="zh-CN"/>
        </w:rPr>
        <w:t>:</w:t>
      </w:r>
    </w:p>
    <w:p w14:paraId="6333896A" w14:textId="15F5D25F" w:rsidR="008651A3" w:rsidRDefault="00C54485" w:rsidP="00285E7F">
      <w:pPr>
        <w:pStyle w:val="ListParagraph"/>
        <w:numPr>
          <w:ilvl w:val="1"/>
          <w:numId w:val="32"/>
        </w:numPr>
        <w:jc w:val="both"/>
        <w:rPr>
          <w:b/>
          <w:bCs/>
          <w:lang w:eastAsia="zh-CN"/>
        </w:rPr>
      </w:pPr>
      <w:r>
        <w:rPr>
          <w:b/>
          <w:bCs/>
          <w:lang w:eastAsia="zh-CN"/>
        </w:rPr>
        <w:t>(</w:t>
      </w:r>
      <w:r w:rsidR="0034664C">
        <w:rPr>
          <w:b/>
          <w:bCs/>
          <w:lang w:eastAsia="zh-CN"/>
        </w:rPr>
        <w:t>Q</w:t>
      </w:r>
      <w:r>
        <w:rPr>
          <w:b/>
          <w:bCs/>
          <w:lang w:eastAsia="zh-CN"/>
        </w:rPr>
        <w:t xml:space="preserve">uasi-)deterministic component representing </w:t>
      </w:r>
      <w:r w:rsidR="00FC5B0A">
        <w:rPr>
          <w:b/>
          <w:bCs/>
          <w:lang w:eastAsia="zh-CN"/>
        </w:rPr>
        <w:t xml:space="preserve">a </w:t>
      </w:r>
      <w:r>
        <w:rPr>
          <w:b/>
          <w:bCs/>
          <w:lang w:eastAsia="zh-CN"/>
        </w:rPr>
        <w:t>target related channel</w:t>
      </w:r>
      <w:r w:rsidR="00285E7F">
        <w:rPr>
          <w:b/>
          <w:bCs/>
          <w:lang w:eastAsia="zh-CN"/>
        </w:rPr>
        <w:t xml:space="preserve"> and </w:t>
      </w:r>
      <w:r w:rsidR="00FC5B0A">
        <w:rPr>
          <w:b/>
          <w:bCs/>
          <w:lang w:eastAsia="zh-CN"/>
        </w:rPr>
        <w:t xml:space="preserve">a </w:t>
      </w:r>
      <w:r w:rsidR="00285E7F">
        <w:rPr>
          <w:b/>
          <w:bCs/>
          <w:lang w:eastAsia="zh-CN"/>
        </w:rPr>
        <w:t>significant non-target related channel</w:t>
      </w:r>
      <w:r w:rsidR="0034664C">
        <w:rPr>
          <w:b/>
          <w:bCs/>
          <w:lang w:eastAsia="zh-CN"/>
        </w:rPr>
        <w:t>,</w:t>
      </w:r>
    </w:p>
    <w:p w14:paraId="5A5D0E1E" w14:textId="73FA4B86" w:rsidR="00285E7F" w:rsidRDefault="0034664C" w:rsidP="00285E7F">
      <w:pPr>
        <w:pStyle w:val="ListParagraph"/>
        <w:numPr>
          <w:ilvl w:val="1"/>
          <w:numId w:val="32"/>
        </w:numPr>
        <w:jc w:val="both"/>
        <w:rPr>
          <w:b/>
          <w:bCs/>
          <w:lang w:eastAsia="zh-CN"/>
        </w:rPr>
      </w:pPr>
      <w:r>
        <w:rPr>
          <w:b/>
          <w:bCs/>
          <w:lang w:eastAsia="zh-CN"/>
        </w:rPr>
        <w:t>Stochastic component representing environment</w:t>
      </w:r>
      <w:r w:rsidR="00991F03">
        <w:rPr>
          <w:b/>
          <w:bCs/>
          <w:lang w:eastAsia="zh-CN"/>
        </w:rPr>
        <w:t xml:space="preserve"> related</w:t>
      </w:r>
      <w:r>
        <w:rPr>
          <w:b/>
          <w:bCs/>
          <w:lang w:eastAsia="zh-CN"/>
        </w:rPr>
        <w:t xml:space="preserve"> channel.</w:t>
      </w:r>
    </w:p>
    <w:p w14:paraId="4DFEBA6F" w14:textId="0C5B2D23" w:rsidR="00BA7EAC" w:rsidRDefault="00BA7EAC" w:rsidP="00BA7EAC">
      <w:pPr>
        <w:jc w:val="center"/>
        <w:rPr>
          <w:b/>
          <w:bCs/>
          <w:lang w:eastAsia="zh-CN"/>
        </w:rPr>
      </w:pPr>
      <w:r>
        <w:rPr>
          <w:b/>
          <w:bCs/>
          <w:noProof/>
          <w:lang w:eastAsia="zh-CN"/>
        </w:rPr>
        <w:drawing>
          <wp:inline distT="0" distB="0" distL="0" distR="0" wp14:anchorId="3930B0AF" wp14:editId="0CDACAAD">
            <wp:extent cx="4831080" cy="3532121"/>
            <wp:effectExtent l="0" t="0" r="7620" b="0"/>
            <wp:docPr id="10773479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3859" cy="3534153"/>
                    </a:xfrm>
                    <a:prstGeom prst="rect">
                      <a:avLst/>
                    </a:prstGeom>
                    <a:noFill/>
                  </pic:spPr>
                </pic:pic>
              </a:graphicData>
            </a:graphic>
          </wp:inline>
        </w:drawing>
      </w:r>
    </w:p>
    <w:p w14:paraId="52A339B8" w14:textId="5C81F6B3" w:rsidR="00BA7EAC" w:rsidRDefault="00BA7EAC" w:rsidP="00BA7EAC">
      <w:pPr>
        <w:pStyle w:val="Caption"/>
        <w:jc w:val="center"/>
      </w:pPr>
      <w:bookmarkStart w:id="3" w:name="_Ref159183511"/>
      <w:r>
        <w:t xml:space="preserve">Figure </w:t>
      </w:r>
      <w:fldSimple w:instr=" SEQ Figure \* ARABIC ">
        <w:r w:rsidR="00AE2951">
          <w:rPr>
            <w:noProof/>
          </w:rPr>
          <w:t>1</w:t>
        </w:r>
      </w:fldSimple>
      <w:bookmarkEnd w:id="3"/>
      <w:r>
        <w:t xml:space="preserve">. </w:t>
      </w:r>
      <w:r w:rsidR="009246FD">
        <w:t xml:space="preserve">Sensing channel as a superposition of stochastic/random and </w:t>
      </w:r>
      <w:r w:rsidR="00AE2951">
        <w:t>quasi-</w:t>
      </w:r>
      <w:r w:rsidR="009246FD">
        <w:t>deterministic</w:t>
      </w:r>
      <w:r w:rsidR="00AE2951">
        <w:t xml:space="preserve"> clusters.</w:t>
      </w:r>
    </w:p>
    <w:p w14:paraId="335E7142" w14:textId="77777777" w:rsidR="00BA7EAC" w:rsidRPr="008D6C2A" w:rsidRDefault="00BA7EAC" w:rsidP="008D6C2A">
      <w:pPr>
        <w:jc w:val="center"/>
        <w:rPr>
          <w:b/>
          <w:bCs/>
          <w:lang w:eastAsia="zh-CN"/>
        </w:rPr>
      </w:pPr>
    </w:p>
    <w:p w14:paraId="73C0B812" w14:textId="490345C2" w:rsidR="009D4B59" w:rsidRDefault="009D4B59" w:rsidP="009D4B59">
      <w:pPr>
        <w:pStyle w:val="Heading2"/>
      </w:pPr>
      <w:r w:rsidRPr="00B1577D">
        <w:t xml:space="preserve">Extension </w:t>
      </w:r>
      <w:r>
        <w:t xml:space="preserve">of </w:t>
      </w:r>
      <w:r w:rsidR="000E0660">
        <w:t xml:space="preserve">TR </w:t>
      </w:r>
      <w:r>
        <w:t xml:space="preserve">38.901 </w:t>
      </w:r>
      <w:r w:rsidRPr="00B1577D">
        <w:t xml:space="preserve">to </w:t>
      </w:r>
      <w:r>
        <w:t>Bistatic</w:t>
      </w:r>
      <w:r w:rsidRPr="00B1577D">
        <w:t xml:space="preserve"> </w:t>
      </w:r>
      <w:r>
        <w:t>C</w:t>
      </w:r>
      <w:r w:rsidRPr="00B1577D">
        <w:t>ase</w:t>
      </w:r>
    </w:p>
    <w:p w14:paraId="03819C31" w14:textId="14AE82C9" w:rsidR="006867F5" w:rsidRDefault="006867F5" w:rsidP="00201E17">
      <w:pPr>
        <w:jc w:val="both"/>
        <w:rPr>
          <w:lang w:val="en-GB" w:eastAsia="x-none"/>
        </w:rPr>
      </w:pPr>
      <w:r>
        <w:rPr>
          <w:lang w:val="en-GB" w:eastAsia="x-none"/>
        </w:rPr>
        <w:t>Based on the principles outlined in previous sections, the high-level methodology for generating</w:t>
      </w:r>
      <w:r w:rsidR="00F46CAD">
        <w:rPr>
          <w:lang w:val="en-GB" w:eastAsia="x-none"/>
        </w:rPr>
        <w:t xml:space="preserve"> the target </w:t>
      </w:r>
      <w:r w:rsidR="00C31B21">
        <w:rPr>
          <w:lang w:val="en-GB" w:eastAsia="x-none"/>
        </w:rPr>
        <w:t xml:space="preserve">related </w:t>
      </w:r>
      <w:r w:rsidR="00F46CAD">
        <w:rPr>
          <w:lang w:val="en-GB" w:eastAsia="x-none"/>
        </w:rPr>
        <w:t>channel</w:t>
      </w:r>
      <w:r w:rsidR="00C31B21">
        <w:rPr>
          <w:lang w:val="en-GB" w:eastAsia="x-none"/>
        </w:rPr>
        <w:t xml:space="preserve"> at least for bistatic case may be outlined as follows:</w:t>
      </w:r>
    </w:p>
    <w:p w14:paraId="3E247478" w14:textId="1D97FAD8" w:rsidR="00BE4BDD" w:rsidRPr="007F19D9" w:rsidRDefault="00005397" w:rsidP="00201E17">
      <w:pPr>
        <w:pStyle w:val="ListParagraph"/>
        <w:numPr>
          <w:ilvl w:val="0"/>
          <w:numId w:val="28"/>
        </w:numPr>
        <w:jc w:val="both"/>
        <w:rPr>
          <w:lang w:val="en-GB" w:eastAsia="x-none"/>
        </w:rPr>
      </w:pPr>
      <w:r w:rsidRPr="00E244B5">
        <w:rPr>
          <w:b/>
          <w:bCs/>
          <w:lang w:val="en-GB" w:eastAsia="x-none"/>
        </w:rPr>
        <w:t>Step A</w:t>
      </w:r>
      <w:r>
        <w:rPr>
          <w:lang w:val="en-GB" w:eastAsia="x-none"/>
        </w:rPr>
        <w:t xml:space="preserve">. </w:t>
      </w:r>
      <w:r w:rsidR="00A84D9C">
        <w:rPr>
          <w:lang w:val="en-GB" w:eastAsia="x-none"/>
        </w:rPr>
        <w:t xml:space="preserve">In addition to setting the network layout and operating scenario, the </w:t>
      </w:r>
      <w:r w:rsidR="004F4F53">
        <w:rPr>
          <w:lang w:val="en-GB" w:eastAsia="x-none"/>
        </w:rPr>
        <w:t>quasi-</w:t>
      </w:r>
      <w:r w:rsidR="004D1069">
        <w:rPr>
          <w:lang w:val="en-GB" w:eastAsia="x-none"/>
        </w:rPr>
        <w:t>deterministic clusters (</w:t>
      </w:r>
      <w:r w:rsidR="00A84D9C">
        <w:rPr>
          <w:lang w:val="en-GB" w:eastAsia="x-none"/>
        </w:rPr>
        <w:t>target and significant non-target objects</w:t>
      </w:r>
      <w:r w:rsidR="004D1069">
        <w:rPr>
          <w:lang w:val="en-GB" w:eastAsia="x-none"/>
        </w:rPr>
        <w:t>)</w:t>
      </w:r>
      <w:r w:rsidR="00A84D9C">
        <w:rPr>
          <w:lang w:val="en-GB" w:eastAsia="x-none"/>
        </w:rPr>
        <w:t xml:space="preserve"> </w:t>
      </w:r>
      <w:r w:rsidR="005E38DA">
        <w:rPr>
          <w:lang w:val="en-GB" w:eastAsia="x-none"/>
        </w:rPr>
        <w:t>are</w:t>
      </w:r>
      <w:r w:rsidR="00A84D9C">
        <w:rPr>
          <w:lang w:val="en-GB" w:eastAsia="x-none"/>
        </w:rPr>
        <w:t xml:space="preserve"> be generated and given 3D locations</w:t>
      </w:r>
      <w:r w:rsidR="007F19D9">
        <w:rPr>
          <w:lang w:val="en-GB" w:eastAsia="x-none"/>
        </w:rPr>
        <w:t xml:space="preserve"> </w:t>
      </w:r>
      <m:oMath>
        <m:sSup>
          <m:sSupPr>
            <m:ctrlPr>
              <w:rPr>
                <w:rFonts w:ascii="Cambria Math" w:hAnsi="Cambria Math"/>
                <w:i/>
                <w:iCs/>
                <w:lang w:eastAsia="x-none"/>
              </w:rPr>
            </m:ctrlPr>
          </m:sSupPr>
          <m:e>
            <m:d>
              <m:dPr>
                <m:begChr m:val="["/>
                <m:endChr m:val="]"/>
                <m:ctrlPr>
                  <w:rPr>
                    <w:rFonts w:ascii="Cambria Math" w:hAnsi="Cambria Math"/>
                    <w:i/>
                    <w:iCs/>
                    <w:lang w:eastAsia="x-none"/>
                  </w:rPr>
                </m:ctrlPr>
              </m:dPr>
              <m:e>
                <m:sSub>
                  <m:sSubPr>
                    <m:ctrlPr>
                      <w:rPr>
                        <w:rFonts w:ascii="Cambria Math" w:hAnsi="Cambria Math"/>
                        <w:i/>
                        <w:iCs/>
                        <w:lang w:eastAsia="x-none"/>
                      </w:rPr>
                    </m:ctrlPr>
                  </m:sSubPr>
                  <m:e>
                    <m:r>
                      <w:rPr>
                        <w:rFonts w:ascii="Cambria Math" w:hAnsi="Cambria Math"/>
                        <w:lang w:eastAsia="x-none"/>
                      </w:rPr>
                      <m:t>x</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y</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z</m:t>
                    </m:r>
                  </m:e>
                  <m:sub>
                    <m:r>
                      <w:rPr>
                        <w:rFonts w:ascii="Cambria Math" w:hAnsi="Cambria Math"/>
                        <w:lang w:eastAsia="x-none"/>
                      </w:rPr>
                      <m:t>n</m:t>
                    </m:r>
                  </m:sub>
                </m:sSub>
              </m:e>
            </m:d>
          </m:e>
          <m:sup>
            <m:r>
              <w:rPr>
                <w:rFonts w:ascii="Cambria Math" w:hAnsi="Cambria Math"/>
                <w:lang w:eastAsia="x-none"/>
              </w:rPr>
              <m:t>T</m:t>
            </m:r>
          </m:sup>
        </m:sSup>
      </m:oMath>
      <w:r w:rsidR="00ED0D96">
        <w:rPr>
          <w:iCs/>
          <w:lang w:eastAsia="x-none"/>
        </w:rPr>
        <w:t xml:space="preserve"> and direction</w:t>
      </w:r>
      <w:r w:rsidR="001366A4">
        <w:rPr>
          <w:iCs/>
          <w:lang w:eastAsia="x-none"/>
        </w:rPr>
        <w:t>s</w:t>
      </w:r>
      <w:r w:rsidR="00ED0D96">
        <w:rPr>
          <w:iCs/>
          <w:lang w:eastAsia="x-none"/>
        </w:rPr>
        <w:t xml:space="preserve"> of travel</w:t>
      </w:r>
      <w:r w:rsidR="00CC24D8">
        <w:rPr>
          <w:iCs/>
          <w:lang w:eastAsia="x-none"/>
        </w:rPr>
        <w:t>.</w:t>
      </w:r>
      <w:r w:rsidR="004D1069">
        <w:rPr>
          <w:iCs/>
          <w:lang w:eastAsia="x-none"/>
        </w:rPr>
        <w:t xml:space="preserve"> There are in total </w:t>
      </w:r>
      <m:oMath>
        <m:sSub>
          <m:sSubPr>
            <m:ctrlPr>
              <w:rPr>
                <w:rFonts w:ascii="Cambria Math" w:hAnsi="Cambria Math"/>
                <w:i/>
                <w:iCs/>
                <w:lang w:eastAsia="x-none"/>
              </w:rPr>
            </m:ctrlPr>
          </m:sSubPr>
          <m:e>
            <m:r>
              <w:rPr>
                <w:rFonts w:ascii="Cambria Math" w:hAnsi="Cambria Math"/>
                <w:lang w:eastAsia="x-none"/>
              </w:rPr>
              <m:t>N</m:t>
            </m:r>
          </m:e>
          <m:sub>
            <m:r>
              <w:rPr>
                <w:rFonts w:ascii="Cambria Math" w:hAnsi="Cambria Math"/>
                <w:lang w:eastAsia="x-none"/>
              </w:rPr>
              <m:t>T</m:t>
            </m:r>
          </m:sub>
        </m:sSub>
      </m:oMath>
      <w:r w:rsidR="004D1069">
        <w:rPr>
          <w:iCs/>
          <w:lang w:eastAsia="x-none"/>
        </w:rPr>
        <w:t xml:space="preserve"> </w:t>
      </w:r>
      <w:r w:rsidR="004F4F53">
        <w:rPr>
          <w:lang w:val="en-GB" w:eastAsia="x-none"/>
        </w:rPr>
        <w:t xml:space="preserve">quasi-deterministic </w:t>
      </w:r>
      <w:r w:rsidR="004D1069">
        <w:rPr>
          <w:iCs/>
          <w:lang w:eastAsia="x-none"/>
        </w:rPr>
        <w:t>clusters</w:t>
      </w:r>
      <w:r w:rsidR="00310363">
        <w:rPr>
          <w:iCs/>
          <w:lang w:eastAsia="x-none"/>
        </w:rPr>
        <w:t>.</w:t>
      </w:r>
    </w:p>
    <w:p w14:paraId="4B48B8F8" w14:textId="398A3293" w:rsidR="007F19D9" w:rsidRPr="007922A1" w:rsidRDefault="00005397" w:rsidP="00201E17">
      <w:pPr>
        <w:pStyle w:val="ListParagraph"/>
        <w:numPr>
          <w:ilvl w:val="0"/>
          <w:numId w:val="28"/>
        </w:numPr>
        <w:jc w:val="both"/>
        <w:rPr>
          <w:lang w:val="en-GB" w:eastAsia="x-none"/>
        </w:rPr>
      </w:pPr>
      <w:r w:rsidRPr="00E244B5">
        <w:rPr>
          <w:b/>
          <w:bCs/>
          <w:iCs/>
          <w:lang w:eastAsia="x-none"/>
        </w:rPr>
        <w:t>Step B</w:t>
      </w:r>
      <w:r>
        <w:rPr>
          <w:iCs/>
          <w:lang w:eastAsia="x-none"/>
        </w:rPr>
        <w:t xml:space="preserve">. </w:t>
      </w:r>
      <w:r w:rsidR="007F19D9">
        <w:rPr>
          <w:iCs/>
          <w:lang w:eastAsia="x-none"/>
        </w:rPr>
        <w:t xml:space="preserve">For each of the </w:t>
      </w:r>
      <w:r w:rsidR="004F4F53">
        <w:rPr>
          <w:lang w:val="en-GB" w:eastAsia="x-none"/>
        </w:rPr>
        <w:t xml:space="preserve">quasi-deterministic </w:t>
      </w:r>
      <w:r w:rsidR="00177885">
        <w:rPr>
          <w:iCs/>
          <w:lang w:eastAsia="x-none"/>
        </w:rPr>
        <w:t xml:space="preserve">clusters, the </w:t>
      </w:r>
      <w:r w:rsidR="003E1924">
        <w:rPr>
          <w:iCs/>
          <w:lang w:eastAsia="x-none"/>
        </w:rPr>
        <w:t xml:space="preserve">3D coordinates of </w:t>
      </w:r>
      <m:oMath>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oMath>
      <w:r w:rsidR="00177885">
        <w:rPr>
          <w:iCs/>
          <w:lang w:eastAsia="x-none"/>
        </w:rPr>
        <w:t xml:space="preserve"> PORs </w:t>
      </w:r>
      <w:r w:rsidR="00053AD2">
        <w:rPr>
          <w:iCs/>
          <w:lang w:eastAsia="x-none"/>
        </w:rPr>
        <w:t xml:space="preserve">are </w:t>
      </w:r>
      <w:r w:rsidR="00177885">
        <w:rPr>
          <w:iCs/>
          <w:lang w:eastAsia="x-none"/>
        </w:rPr>
        <w:t>generated</w:t>
      </w:r>
      <w:r w:rsidR="0012197A">
        <w:rPr>
          <w:iCs/>
          <w:lang w:eastAsia="x-none"/>
        </w:rPr>
        <w:t>.</w:t>
      </w:r>
      <w:r w:rsidR="00E9123C">
        <w:rPr>
          <w:iCs/>
          <w:lang w:eastAsia="x-none"/>
        </w:rPr>
        <w:t xml:space="preserve"> </w:t>
      </w:r>
      <w:r w:rsidR="00E9123C" w:rsidRPr="00E9123C">
        <w:rPr>
          <w:iCs/>
          <w:lang w:eastAsia="x-none"/>
        </w:rPr>
        <w:t xml:space="preserve">A POR is a hypothetical point </w:t>
      </w:r>
      <w:r w:rsidR="004C5B20">
        <w:rPr>
          <w:iCs/>
          <w:lang w:eastAsia="x-none"/>
        </w:rPr>
        <w:t xml:space="preserve">in 3D space </w:t>
      </w:r>
      <w:r w:rsidR="00E9123C" w:rsidRPr="00E9123C">
        <w:rPr>
          <w:iCs/>
          <w:lang w:eastAsia="x-none"/>
        </w:rPr>
        <w:t>within a quasi-deterministic cluster</w:t>
      </w:r>
      <w:r w:rsidR="00E9123C">
        <w:rPr>
          <w:iCs/>
          <w:lang w:eastAsia="x-none"/>
        </w:rPr>
        <w:t xml:space="preserve"> </w:t>
      </w:r>
      <w:r w:rsidR="006E3B8C">
        <w:rPr>
          <w:iCs/>
          <w:lang w:eastAsia="x-none"/>
        </w:rPr>
        <w:t xml:space="preserve">which </w:t>
      </w:r>
      <w:r w:rsidR="001C0789">
        <w:rPr>
          <w:iCs/>
          <w:lang w:eastAsia="x-none"/>
        </w:rPr>
        <w:t xml:space="preserve">represents intersection of a </w:t>
      </w:r>
      <w:r w:rsidR="00140A47">
        <w:rPr>
          <w:iCs/>
          <w:lang w:eastAsia="x-none"/>
        </w:rPr>
        <w:t>particular</w:t>
      </w:r>
      <w:r w:rsidR="00E96597">
        <w:rPr>
          <w:iCs/>
          <w:lang w:eastAsia="x-none"/>
        </w:rPr>
        <w:t xml:space="preserve"> </w:t>
      </w:r>
      <w:r w:rsidR="001C0789">
        <w:rPr>
          <w:iCs/>
          <w:lang w:eastAsia="x-none"/>
        </w:rPr>
        <w:t>p</w:t>
      </w:r>
      <w:r w:rsidR="00000045">
        <w:rPr>
          <w:iCs/>
          <w:lang w:eastAsia="x-none"/>
        </w:rPr>
        <w:t xml:space="preserve">air of </w:t>
      </w:r>
      <w:r w:rsidR="00812A00">
        <w:rPr>
          <w:iCs/>
          <w:lang w:eastAsia="x-none"/>
        </w:rPr>
        <w:t>arrival ray to the cluster and a departure ray from the cluster</w:t>
      </w:r>
      <w:r w:rsidR="00E9123C">
        <w:rPr>
          <w:iCs/>
          <w:lang w:eastAsia="x-none"/>
        </w:rPr>
        <w:t>.</w:t>
      </w:r>
      <w:r w:rsidR="0012197A">
        <w:rPr>
          <w:iCs/>
          <w:lang w:eastAsia="x-none"/>
        </w:rPr>
        <w:t xml:space="preserve"> </w:t>
      </w:r>
      <w:r w:rsidR="00CB269B">
        <w:rPr>
          <w:iCs/>
          <w:lang w:eastAsia="x-none"/>
        </w:rPr>
        <w:t xml:space="preserve">Regarding the value of </w:t>
      </w:r>
      <m:oMath>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oMath>
      <w:r w:rsidR="00CB269B">
        <w:rPr>
          <w:iCs/>
          <w:lang w:eastAsia="x-none"/>
        </w:rPr>
        <w:t xml:space="preserve">, as </w:t>
      </w:r>
      <w:r w:rsidR="0012197A">
        <w:rPr>
          <w:iCs/>
          <w:lang w:eastAsia="x-none"/>
        </w:rPr>
        <w:t xml:space="preserve">an example, currently </w:t>
      </w:r>
      <w:r w:rsidR="009B1BB6">
        <w:rPr>
          <w:lang w:val="en-GB" w:eastAsia="x-none"/>
        </w:rPr>
        <w:lastRenderedPageBreak/>
        <w:t>stochastic channel</w:t>
      </w:r>
      <w:r w:rsidR="009B1BB6" w:rsidDel="009B1BB6">
        <w:rPr>
          <w:iCs/>
          <w:lang w:eastAsia="x-none"/>
        </w:rPr>
        <w:t xml:space="preserve"> </w:t>
      </w:r>
      <w:r w:rsidR="0012197A">
        <w:rPr>
          <w:iCs/>
          <w:lang w:eastAsia="x-none"/>
        </w:rPr>
        <w:t>model usually generate</w:t>
      </w:r>
      <w:r w:rsidR="00777C80">
        <w:rPr>
          <w:iCs/>
          <w:lang w:eastAsia="x-none"/>
        </w:rPr>
        <w:t>s</w:t>
      </w:r>
      <w:r w:rsidR="0012197A">
        <w:rPr>
          <w:iCs/>
          <w:lang w:eastAsia="x-none"/>
        </w:rPr>
        <w:t xml:space="preserve"> 20 rays per cluster</w:t>
      </w:r>
      <w:r w:rsidR="0003387D">
        <w:rPr>
          <w:iCs/>
          <w:lang w:eastAsia="x-none"/>
        </w:rPr>
        <w:t>, and so,</w:t>
      </w:r>
      <w:r w:rsidR="00777C80">
        <w:rPr>
          <w:iCs/>
          <w:lang w:eastAsia="x-none"/>
        </w:rPr>
        <w:t xml:space="preserve"> </w:t>
      </w:r>
      <m:oMath>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r>
          <w:rPr>
            <w:rFonts w:ascii="Cambria Math" w:hAnsi="Cambria Math"/>
            <w:lang w:eastAsia="x-none"/>
          </w:rPr>
          <m:t>=20</m:t>
        </m:r>
      </m:oMath>
      <w:r w:rsidR="00AB33A6">
        <w:rPr>
          <w:iCs/>
          <w:lang w:eastAsia="x-none"/>
        </w:rPr>
        <w:t xml:space="preserve">  may be </w:t>
      </w:r>
      <w:r w:rsidR="004638A8">
        <w:rPr>
          <w:iCs/>
          <w:lang w:eastAsia="x-none"/>
        </w:rPr>
        <w:t xml:space="preserve">taken </w:t>
      </w:r>
      <w:r w:rsidR="00BA6C1E">
        <w:rPr>
          <w:iCs/>
          <w:lang w:eastAsia="x-none"/>
        </w:rPr>
        <w:t xml:space="preserve">as </w:t>
      </w:r>
      <w:r w:rsidR="00AB33A6">
        <w:rPr>
          <w:iCs/>
          <w:lang w:eastAsia="x-none"/>
        </w:rPr>
        <w:t xml:space="preserve">starting </w:t>
      </w:r>
      <w:r w:rsidR="00D213DB">
        <w:rPr>
          <w:iCs/>
          <w:lang w:eastAsia="x-none"/>
        </w:rPr>
        <w:t xml:space="preserve">point </w:t>
      </w:r>
      <w:r w:rsidR="00AB33A6">
        <w:rPr>
          <w:iCs/>
          <w:lang w:eastAsia="x-none"/>
        </w:rPr>
        <w:t xml:space="preserve">to consider. The POR </w:t>
      </w:r>
      <w:r w:rsidR="00D213DB">
        <w:rPr>
          <w:iCs/>
          <w:lang w:eastAsia="x-none"/>
        </w:rPr>
        <w:t xml:space="preserve">coordinates </w:t>
      </w:r>
      <w:r w:rsidR="00AB33A6">
        <w:rPr>
          <w:iCs/>
          <w:lang w:eastAsia="x-none"/>
        </w:rPr>
        <w:t>represent the object properties in terms of size</w:t>
      </w:r>
      <w:r w:rsidR="00D213DB">
        <w:rPr>
          <w:iCs/>
          <w:lang w:eastAsia="x-none"/>
        </w:rPr>
        <w:t xml:space="preserve"> and </w:t>
      </w:r>
      <w:r w:rsidR="00CC24D8">
        <w:rPr>
          <w:iCs/>
          <w:lang w:eastAsia="x-none"/>
        </w:rPr>
        <w:t>orientation.</w:t>
      </w:r>
      <w:r w:rsidR="000D3495">
        <w:rPr>
          <w:iCs/>
          <w:lang w:eastAsia="x-none"/>
        </w:rPr>
        <w:t xml:space="preserve"> As per the prioritized use cases, </w:t>
      </w:r>
      <w:r w:rsidR="00345885">
        <w:rPr>
          <w:iCs/>
          <w:lang w:eastAsia="x-none"/>
        </w:rPr>
        <w:t>RAN1 needs to discuss representative POR distributions for vehicles, UAVs, AGVs, and humans.</w:t>
      </w:r>
    </w:p>
    <w:p w14:paraId="14BDEAD0" w14:textId="74007944" w:rsidR="007922A1" w:rsidRPr="00147DCD" w:rsidRDefault="00005397" w:rsidP="00201E17">
      <w:pPr>
        <w:pStyle w:val="ListParagraph"/>
        <w:numPr>
          <w:ilvl w:val="0"/>
          <w:numId w:val="28"/>
        </w:numPr>
        <w:jc w:val="both"/>
        <w:rPr>
          <w:lang w:val="en-GB" w:eastAsia="x-none"/>
        </w:rPr>
      </w:pPr>
      <w:r w:rsidRPr="00E244B5">
        <w:rPr>
          <w:b/>
          <w:bCs/>
          <w:iCs/>
          <w:lang w:eastAsia="x-none"/>
        </w:rPr>
        <w:t>Step C</w:t>
      </w:r>
      <w:r>
        <w:rPr>
          <w:iCs/>
          <w:lang w:eastAsia="x-none"/>
        </w:rPr>
        <w:t xml:space="preserve">. </w:t>
      </w:r>
      <w:r w:rsidR="00AF204B">
        <w:rPr>
          <w:iCs/>
          <w:lang w:eastAsia="x-none"/>
        </w:rPr>
        <w:t xml:space="preserve">Limiting the discussion to a single </w:t>
      </w:r>
      <w:r w:rsidR="0048157F">
        <w:rPr>
          <w:iCs/>
          <w:lang w:eastAsia="x-none"/>
        </w:rPr>
        <w:t>bounce</w:t>
      </w:r>
      <w:r w:rsidR="00AF204B">
        <w:rPr>
          <w:iCs/>
          <w:lang w:eastAsia="x-none"/>
        </w:rPr>
        <w:t xml:space="preserve"> order</w:t>
      </w:r>
      <w:r w:rsidR="00590BD1">
        <w:rPr>
          <w:iCs/>
          <w:lang w:eastAsia="x-none"/>
        </w:rPr>
        <w:t xml:space="preserve"> for now, the distances, delays, and departure/arrival angles from </w:t>
      </w:r>
      <w:r w:rsidR="00DC00B2">
        <w:rPr>
          <w:iCs/>
          <w:lang w:eastAsia="x-none"/>
        </w:rPr>
        <w:t xml:space="preserve">the transmitter to </w:t>
      </w:r>
      <w:r w:rsidR="00CE7781">
        <w:rPr>
          <w:iCs/>
          <w:lang w:eastAsia="x-none"/>
        </w:rPr>
        <w:t xml:space="preserve">each </w:t>
      </w:r>
      <w:r w:rsidR="00DC00B2">
        <w:rPr>
          <w:iCs/>
          <w:lang w:eastAsia="x-none"/>
        </w:rPr>
        <w:t xml:space="preserve">POR, and from </w:t>
      </w:r>
      <w:r w:rsidR="002657BE">
        <w:rPr>
          <w:iCs/>
          <w:lang w:eastAsia="x-none"/>
        </w:rPr>
        <w:t xml:space="preserve">each </w:t>
      </w:r>
      <w:r w:rsidR="00DC00B2">
        <w:rPr>
          <w:iCs/>
          <w:lang w:eastAsia="x-none"/>
        </w:rPr>
        <w:t xml:space="preserve">POR to </w:t>
      </w:r>
      <w:r w:rsidR="00F043E7">
        <w:rPr>
          <w:iCs/>
          <w:lang w:eastAsia="x-none"/>
        </w:rPr>
        <w:t>the</w:t>
      </w:r>
      <w:r w:rsidR="00DC00B2">
        <w:rPr>
          <w:iCs/>
          <w:lang w:eastAsia="x-none"/>
        </w:rPr>
        <w:t xml:space="preserve"> receiver are calculated from </w:t>
      </w:r>
      <w:r w:rsidR="00873B53">
        <w:rPr>
          <w:iCs/>
          <w:lang w:eastAsia="x-none"/>
        </w:rPr>
        <w:t xml:space="preserve">3D locations of the transmitter, </w:t>
      </w:r>
      <w:r w:rsidR="002657BE">
        <w:rPr>
          <w:iCs/>
          <w:lang w:eastAsia="x-none"/>
        </w:rPr>
        <w:t xml:space="preserve">the </w:t>
      </w:r>
      <w:r w:rsidR="00873B53">
        <w:rPr>
          <w:iCs/>
          <w:lang w:eastAsia="x-none"/>
        </w:rPr>
        <w:t xml:space="preserve">receiver, and </w:t>
      </w:r>
      <w:r w:rsidR="00CE7781">
        <w:rPr>
          <w:iCs/>
          <w:lang w:eastAsia="x-none"/>
        </w:rPr>
        <w:t xml:space="preserve">the </w:t>
      </w:r>
      <w:r w:rsidR="00873B53">
        <w:rPr>
          <w:iCs/>
          <w:lang w:eastAsia="x-none"/>
        </w:rPr>
        <w:t>POR</w:t>
      </w:r>
      <w:r w:rsidR="00957820">
        <w:rPr>
          <w:iCs/>
          <w:lang w:eastAsia="x-none"/>
        </w:rPr>
        <w:t>.</w:t>
      </w:r>
      <w:r w:rsidR="00F043E7">
        <w:rPr>
          <w:iCs/>
          <w:lang w:eastAsia="x-none"/>
        </w:rPr>
        <w:t xml:space="preserve"> If the </w:t>
      </w:r>
      <w:r w:rsidR="004F4F53">
        <w:rPr>
          <w:lang w:val="en-GB" w:eastAsia="x-none"/>
        </w:rPr>
        <w:t xml:space="preserve">quasi-deterministic </w:t>
      </w:r>
      <w:r w:rsidR="00F043E7">
        <w:rPr>
          <w:iCs/>
          <w:lang w:eastAsia="x-none"/>
        </w:rPr>
        <w:t xml:space="preserve">cluster is moving, the </w:t>
      </w:r>
      <w:r w:rsidR="005306F1">
        <w:rPr>
          <w:iCs/>
          <w:lang w:eastAsia="x-none"/>
        </w:rPr>
        <w:t xml:space="preserve">distances, delays, and angles are </w:t>
      </w:r>
      <w:r w:rsidR="00156759">
        <w:rPr>
          <w:iCs/>
          <w:lang w:eastAsia="x-none"/>
        </w:rPr>
        <w:t>considering</w:t>
      </w:r>
      <w:r w:rsidR="005306F1">
        <w:rPr>
          <w:iCs/>
          <w:lang w:eastAsia="x-none"/>
        </w:rPr>
        <w:t xml:space="preserve"> the 3D coordinate evolution.</w:t>
      </w:r>
    </w:p>
    <w:p w14:paraId="73CF26C9" w14:textId="7CEDC69A" w:rsidR="00147DCD" w:rsidRPr="00156759" w:rsidRDefault="00005397" w:rsidP="00201E17">
      <w:pPr>
        <w:pStyle w:val="ListParagraph"/>
        <w:numPr>
          <w:ilvl w:val="0"/>
          <w:numId w:val="28"/>
        </w:numPr>
        <w:jc w:val="both"/>
        <w:rPr>
          <w:lang w:val="en-GB" w:eastAsia="x-none"/>
        </w:rPr>
      </w:pPr>
      <w:r w:rsidRPr="00E244B5">
        <w:rPr>
          <w:b/>
          <w:bCs/>
          <w:iCs/>
          <w:lang w:eastAsia="x-none"/>
        </w:rPr>
        <w:t>Step D</w:t>
      </w:r>
      <w:r w:rsidRPr="00E244B5">
        <w:rPr>
          <w:iCs/>
          <w:lang w:eastAsia="x-none"/>
        </w:rPr>
        <w:t>.</w:t>
      </w:r>
      <w:r>
        <w:rPr>
          <w:iCs/>
          <w:lang w:eastAsia="x-none"/>
        </w:rPr>
        <w:t xml:space="preserve"> </w:t>
      </w:r>
      <w:r w:rsidR="005E38DA">
        <w:rPr>
          <w:iCs/>
          <w:lang w:eastAsia="x-none"/>
        </w:rPr>
        <w:t>T</w:t>
      </w:r>
      <w:r w:rsidR="00147DCD">
        <w:rPr>
          <w:iCs/>
          <w:lang w:eastAsia="x-none"/>
        </w:rPr>
        <w:t xml:space="preserve">he cluster powers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t>
            </m:r>
          </m:sub>
        </m:sSub>
      </m:oMath>
      <w:r w:rsidR="004F7055">
        <w:rPr>
          <w:iCs/>
          <w:lang w:eastAsia="x-none"/>
        </w:rPr>
        <w:t xml:space="preserve"> </w:t>
      </w:r>
      <w:r w:rsidR="005E38DA">
        <w:rPr>
          <w:iCs/>
          <w:lang w:eastAsia="x-none"/>
        </w:rPr>
        <w:t>are</w:t>
      </w:r>
      <w:r w:rsidR="00147DCD">
        <w:rPr>
          <w:iCs/>
          <w:lang w:eastAsia="x-none"/>
        </w:rPr>
        <w:t xml:space="preserve"> generated. </w:t>
      </w:r>
      <w:r w:rsidR="00410E3F">
        <w:rPr>
          <w:iCs/>
          <w:lang w:eastAsia="x-none"/>
        </w:rPr>
        <w:t>The c</w:t>
      </w:r>
      <w:r w:rsidR="00147DCD">
        <w:rPr>
          <w:iCs/>
          <w:lang w:eastAsia="x-none"/>
        </w:rPr>
        <w:t xml:space="preserve">urrent procedure </w:t>
      </w:r>
      <w:r w:rsidR="00410E3F">
        <w:rPr>
          <w:iCs/>
          <w:lang w:eastAsia="x-none"/>
        </w:rPr>
        <w:t xml:space="preserve">in TR 38.901 </w:t>
      </w:r>
      <w:r w:rsidR="00147DCD">
        <w:rPr>
          <w:iCs/>
          <w:lang w:eastAsia="x-none"/>
        </w:rPr>
        <w:t xml:space="preserve">utilizes the exponential </w:t>
      </w:r>
      <w:r w:rsidR="00D669C5">
        <w:rPr>
          <w:iCs/>
          <w:lang w:eastAsia="x-none"/>
        </w:rPr>
        <w:t>power delay profile</w:t>
      </w:r>
      <w:r w:rsidR="00410E3F">
        <w:rPr>
          <w:iCs/>
          <w:lang w:eastAsia="x-none"/>
        </w:rPr>
        <w:t xml:space="preserve"> for generation of cluster powers. H</w:t>
      </w:r>
      <w:r w:rsidR="000F0402">
        <w:rPr>
          <w:iCs/>
          <w:lang w:eastAsia="x-none"/>
        </w:rPr>
        <w:t>owever</w:t>
      </w:r>
      <w:r w:rsidR="00410E3F">
        <w:rPr>
          <w:iCs/>
          <w:lang w:eastAsia="x-none"/>
        </w:rPr>
        <w:t>,</w:t>
      </w:r>
      <w:r w:rsidR="000F0402">
        <w:rPr>
          <w:iCs/>
          <w:lang w:eastAsia="x-none"/>
        </w:rPr>
        <w:t xml:space="preserve"> </w:t>
      </w:r>
      <w:r w:rsidR="00E41A51">
        <w:rPr>
          <w:iCs/>
          <w:lang w:eastAsia="x-none"/>
        </w:rPr>
        <w:t xml:space="preserve">the cluster powers </w:t>
      </w:r>
      <w:r w:rsidR="000F0402">
        <w:rPr>
          <w:iCs/>
          <w:lang w:eastAsia="x-none"/>
        </w:rPr>
        <w:t xml:space="preserve">for the </w:t>
      </w:r>
      <w:r w:rsidR="004F4F53">
        <w:rPr>
          <w:lang w:val="en-GB" w:eastAsia="x-none"/>
        </w:rPr>
        <w:t xml:space="preserve">quasi-deterministic </w:t>
      </w:r>
      <w:r w:rsidR="00D669C5">
        <w:rPr>
          <w:iCs/>
          <w:lang w:eastAsia="x-none"/>
        </w:rPr>
        <w:t xml:space="preserve">object </w:t>
      </w:r>
      <w:r w:rsidR="00EC19C4">
        <w:rPr>
          <w:iCs/>
          <w:lang w:eastAsia="x-none"/>
        </w:rPr>
        <w:t>may need</w:t>
      </w:r>
      <w:r w:rsidR="002F7423">
        <w:rPr>
          <w:iCs/>
          <w:lang w:eastAsia="x-none"/>
        </w:rPr>
        <w:t xml:space="preserve"> to</w:t>
      </w:r>
      <w:r w:rsidR="000F0402">
        <w:rPr>
          <w:iCs/>
          <w:lang w:eastAsia="x-none"/>
        </w:rPr>
        <w:t xml:space="preserve"> </w:t>
      </w:r>
      <w:r w:rsidR="00156759">
        <w:rPr>
          <w:iCs/>
          <w:lang w:eastAsia="x-none"/>
        </w:rPr>
        <w:t>represent its reflective properties more accurately</w:t>
      </w:r>
      <w:r w:rsidR="00053C30">
        <w:rPr>
          <w:iCs/>
          <w:lang w:eastAsia="x-none"/>
        </w:rPr>
        <w:t xml:space="preserve">, </w:t>
      </w:r>
      <w:r w:rsidR="00640140">
        <w:rPr>
          <w:iCs/>
          <w:lang w:eastAsia="x-none"/>
        </w:rPr>
        <w:t xml:space="preserve">e.g. </w:t>
      </w:r>
      <w:r w:rsidR="00156759">
        <w:rPr>
          <w:iCs/>
          <w:lang w:eastAsia="x-none"/>
        </w:rPr>
        <w:t xml:space="preserve">by utilizing </w:t>
      </w:r>
      <w:r w:rsidR="00053C30">
        <w:rPr>
          <w:iCs/>
          <w:lang w:eastAsia="x-none"/>
        </w:rPr>
        <w:t>RCS characterization.</w:t>
      </w:r>
      <w:r w:rsidR="00D630D9">
        <w:rPr>
          <w:iCs/>
          <w:lang w:eastAsia="x-none"/>
        </w:rPr>
        <w:t xml:space="preserve"> This part requires discussion in RAN1 </w:t>
      </w:r>
      <w:r w:rsidR="00640140">
        <w:rPr>
          <w:iCs/>
          <w:lang w:eastAsia="x-none"/>
        </w:rPr>
        <w:t xml:space="preserve">on </w:t>
      </w:r>
      <w:r w:rsidR="00D630D9">
        <w:rPr>
          <w:iCs/>
          <w:lang w:eastAsia="x-none"/>
        </w:rPr>
        <w:t xml:space="preserve">how the </w:t>
      </w:r>
      <w:r w:rsidR="00041063">
        <w:rPr>
          <w:iCs/>
          <w:lang w:eastAsia="x-none"/>
        </w:rPr>
        <w:t xml:space="preserve">reflected power </w:t>
      </w:r>
      <w:r w:rsidR="00E4763A">
        <w:rPr>
          <w:iCs/>
          <w:lang w:eastAsia="x-none"/>
        </w:rPr>
        <w:t xml:space="preserve">level should be modelled </w:t>
      </w:r>
      <w:r w:rsidR="00640140">
        <w:rPr>
          <w:iCs/>
          <w:lang w:eastAsia="x-none"/>
        </w:rPr>
        <w:t>in coexistence</w:t>
      </w:r>
      <w:r w:rsidR="00E4763A">
        <w:rPr>
          <w:iCs/>
          <w:lang w:eastAsia="x-none"/>
        </w:rPr>
        <w:t xml:space="preserve"> with the environment clusters whose </w:t>
      </w:r>
      <w:r w:rsidR="00156759">
        <w:rPr>
          <w:iCs/>
          <w:lang w:eastAsia="x-none"/>
        </w:rPr>
        <w:t>power delay profile follows the random distribution.</w:t>
      </w:r>
    </w:p>
    <w:p w14:paraId="7A3888FB" w14:textId="48E8EAFF" w:rsidR="00156759" w:rsidRPr="00D870DD" w:rsidRDefault="00005397" w:rsidP="00201E17">
      <w:pPr>
        <w:pStyle w:val="ListParagraph"/>
        <w:numPr>
          <w:ilvl w:val="0"/>
          <w:numId w:val="28"/>
        </w:numPr>
        <w:jc w:val="both"/>
        <w:rPr>
          <w:lang w:val="en-GB" w:eastAsia="x-none"/>
        </w:rPr>
      </w:pPr>
      <w:r w:rsidRPr="00E244B5">
        <w:rPr>
          <w:b/>
          <w:bCs/>
          <w:iCs/>
          <w:lang w:eastAsia="x-none"/>
        </w:rPr>
        <w:t>Step E</w:t>
      </w:r>
      <w:r>
        <w:rPr>
          <w:iCs/>
          <w:lang w:eastAsia="x-none"/>
        </w:rPr>
        <w:t xml:space="preserve">. </w:t>
      </w:r>
      <w:r w:rsidR="00156759">
        <w:rPr>
          <w:iCs/>
          <w:lang w:eastAsia="x-none"/>
        </w:rPr>
        <w:t xml:space="preserve">The powers of rays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m:t>
            </m:r>
          </m:sub>
        </m:sSub>
      </m:oMath>
      <w:r w:rsidR="004F7055">
        <w:rPr>
          <w:iCs/>
          <w:lang w:eastAsia="x-none"/>
        </w:rPr>
        <w:t xml:space="preserve"> </w:t>
      </w:r>
      <w:r w:rsidR="00156759">
        <w:rPr>
          <w:iCs/>
          <w:lang w:eastAsia="x-none"/>
        </w:rPr>
        <w:t xml:space="preserve">within a cluster may be either equally split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oMath>
      <w:r w:rsidR="0051726E">
        <w:rPr>
          <w:iCs/>
          <w:lang w:eastAsia="x-none"/>
        </w:rPr>
        <w:t xml:space="preserve"> </w:t>
      </w:r>
      <w:r w:rsidR="00156759">
        <w:rPr>
          <w:iCs/>
          <w:lang w:eastAsia="x-none"/>
        </w:rPr>
        <w:t xml:space="preserve">or </w:t>
      </w:r>
      <w:r w:rsidR="00C41CE5">
        <w:rPr>
          <w:iCs/>
          <w:lang w:eastAsia="x-none"/>
        </w:rPr>
        <w:t>may follow a distribution</w:t>
      </w:r>
      <w:r w:rsidR="0051726E">
        <w:rPr>
          <w:iCs/>
          <w:lang w:eastAsia="x-none"/>
        </w:rPr>
        <w:t xml:space="preserve"> </w:t>
      </w:r>
      <m:oMath>
        <m:sSub>
          <m:sSubPr>
            <m:ctrlPr>
              <w:rPr>
                <w:rFonts w:ascii="Cambria Math" w:hAnsi="Cambria Math"/>
                <w:i/>
                <w:iCs/>
                <w:lang w:eastAsia="x-none"/>
              </w:rPr>
            </m:ctrlPr>
          </m:sSubPr>
          <m:e>
            <m:r>
              <w:rPr>
                <w:rFonts w:ascii="Cambria Math" w:hAnsi="Cambria Math"/>
                <w:lang w:eastAsia="x-none"/>
              </w:rPr>
              <m:t>P</m:t>
            </m:r>
          </m:e>
          <m:sub>
            <m:r>
              <w:rPr>
                <w:rFonts w:ascii="Cambria Math" w:hAnsi="Cambria Math"/>
                <w:lang w:eastAsia="x-none"/>
              </w:rPr>
              <m:t>n,m</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F(P</m:t>
            </m:r>
          </m:e>
          <m:sub>
            <m:r>
              <w:rPr>
                <w:rFonts w:ascii="Cambria Math" w:hAnsi="Cambria Math"/>
                <w:lang w:eastAsia="x-none"/>
              </w:rPr>
              <m:t>n</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M</m:t>
            </m:r>
          </m:e>
          <m:sub>
            <m:r>
              <w:rPr>
                <w:rFonts w:ascii="Cambria Math" w:hAnsi="Cambria Math"/>
                <w:lang w:eastAsia="x-none"/>
              </w:rPr>
              <m:t>T</m:t>
            </m:r>
          </m:sub>
        </m:sSub>
        <m:r>
          <w:rPr>
            <w:rFonts w:ascii="Cambria Math" w:hAnsi="Cambria Math"/>
            <w:lang w:eastAsia="x-none"/>
          </w:rPr>
          <m:t>)</m:t>
        </m:r>
      </m:oMath>
      <w:r w:rsidR="00C41CE5">
        <w:rPr>
          <w:iCs/>
          <w:lang w:eastAsia="x-none"/>
        </w:rPr>
        <w:t xml:space="preserve"> with the total power characterized by the cluster power generated in the previous step.</w:t>
      </w:r>
    </w:p>
    <w:p w14:paraId="236DBAC4" w14:textId="02D1B40C" w:rsidR="00D870DD" w:rsidRPr="00005397" w:rsidRDefault="00005397" w:rsidP="00201E17">
      <w:pPr>
        <w:pStyle w:val="ListParagraph"/>
        <w:numPr>
          <w:ilvl w:val="0"/>
          <w:numId w:val="28"/>
        </w:numPr>
        <w:jc w:val="both"/>
        <w:rPr>
          <w:lang w:val="en-GB" w:eastAsia="x-none"/>
        </w:rPr>
      </w:pPr>
      <w:r w:rsidRPr="00E244B5">
        <w:rPr>
          <w:b/>
          <w:bCs/>
          <w:iCs/>
          <w:lang w:eastAsia="x-none"/>
        </w:rPr>
        <w:t>Step F</w:t>
      </w:r>
      <w:r>
        <w:rPr>
          <w:iCs/>
          <w:lang w:eastAsia="x-none"/>
        </w:rPr>
        <w:t xml:space="preserve">. </w:t>
      </w:r>
      <w:r w:rsidR="00640140">
        <w:rPr>
          <w:iCs/>
          <w:lang w:eastAsia="x-none"/>
        </w:rPr>
        <w:t>T</w:t>
      </w:r>
      <w:r w:rsidR="00D870DD">
        <w:rPr>
          <w:iCs/>
          <w:lang w:eastAsia="x-none"/>
        </w:rPr>
        <w:t>he coefficient generation steps, namely</w:t>
      </w:r>
      <w:r w:rsidR="00640140">
        <w:rPr>
          <w:iCs/>
          <w:lang w:eastAsia="x-none"/>
        </w:rPr>
        <w:t>,</w:t>
      </w:r>
      <w:r w:rsidR="00D870DD">
        <w:rPr>
          <w:iCs/>
          <w:lang w:eastAsia="x-none"/>
        </w:rPr>
        <w:t xml:space="preserve"> </w:t>
      </w:r>
      <w:r w:rsidR="00EF6327">
        <w:rPr>
          <w:iCs/>
          <w:lang w:eastAsia="x-none"/>
        </w:rPr>
        <w:t>cros</w:t>
      </w:r>
      <w:r w:rsidR="00A5438A">
        <w:rPr>
          <w:iCs/>
          <w:lang w:eastAsia="x-none"/>
        </w:rPr>
        <w:t>s</w:t>
      </w:r>
      <w:r w:rsidR="00EF6327">
        <w:rPr>
          <w:iCs/>
          <w:lang w:eastAsia="x-none"/>
        </w:rPr>
        <w:t xml:space="preserve">-polarization </w:t>
      </w:r>
      <w:r w:rsidR="005A6AB9">
        <w:rPr>
          <w:iCs/>
          <w:lang w:eastAsia="x-none"/>
        </w:rPr>
        <w:t xml:space="preserve">power ratios (XPR) </w:t>
      </w:r>
      <m:oMath>
        <m:sSub>
          <m:sSubPr>
            <m:ctrlPr>
              <w:rPr>
                <w:rFonts w:ascii="Cambria Math" w:hAnsi="Cambria Math"/>
                <w:i/>
                <w:iCs/>
                <w:lang w:eastAsia="x-none"/>
              </w:rPr>
            </m:ctrlPr>
          </m:sSubPr>
          <m:e>
            <m:r>
              <w:rPr>
                <w:rFonts w:ascii="Cambria Math" w:hAnsi="Cambria Math"/>
                <w:lang w:eastAsia="x-none"/>
              </w:rPr>
              <m:t>k</m:t>
            </m:r>
          </m:e>
          <m:sub>
            <m:r>
              <w:rPr>
                <w:rFonts w:ascii="Cambria Math" w:hAnsi="Cambria Math"/>
                <w:lang w:eastAsia="x-none"/>
              </w:rPr>
              <m:t>n,m</m:t>
            </m:r>
          </m:sub>
        </m:sSub>
        <m:r>
          <w:rPr>
            <w:rFonts w:ascii="Cambria Math" w:hAnsi="Cambria Math"/>
            <w:lang w:eastAsia="x-none"/>
          </w:rPr>
          <m:t xml:space="preserve"> </m:t>
        </m:r>
      </m:oMath>
      <w:r w:rsidR="00A5438A">
        <w:rPr>
          <w:iCs/>
          <w:lang w:eastAsia="x-none"/>
        </w:rPr>
        <w:t>and</w:t>
      </w:r>
      <w:r w:rsidR="00EF6327">
        <w:rPr>
          <w:iCs/>
          <w:lang w:eastAsia="x-none"/>
        </w:rPr>
        <w:t xml:space="preserve"> initial phases</w:t>
      </w:r>
      <w:r w:rsidR="004412FD">
        <w:rPr>
          <w:iCs/>
          <w:lang w:eastAsia="x-none"/>
        </w:rPr>
        <w:t xml:space="preserve"> </w:t>
      </w:r>
      <m:oMath>
        <m:sSub>
          <m:sSubPr>
            <m:ctrlPr>
              <w:rPr>
                <w:rFonts w:ascii="Cambria Math" w:hAnsi="Cambria Math"/>
                <w:i/>
                <w:lang w:eastAsia="x-none"/>
              </w:rPr>
            </m:ctrlPr>
          </m:sSubPr>
          <m:e>
            <m:r>
              <w:rPr>
                <w:rFonts w:ascii="Cambria Math" w:hAnsi="Cambria Math"/>
                <w:lang w:eastAsia="x-none"/>
              </w:rPr>
              <m:t>Φ</m:t>
            </m:r>
          </m:e>
          <m:sub>
            <m:r>
              <w:rPr>
                <w:rFonts w:ascii="Cambria Math" w:hAnsi="Cambria Math"/>
                <w:lang w:eastAsia="x-none"/>
              </w:rPr>
              <m:t>n,m</m:t>
            </m:r>
          </m:sub>
        </m:sSub>
      </m:oMath>
      <w:r w:rsidR="00BD72E2">
        <w:rPr>
          <w:iCs/>
          <w:lang w:eastAsia="x-none"/>
        </w:rPr>
        <w:t xml:space="preserve"> </w:t>
      </w:r>
      <w:r w:rsidR="006C1843">
        <w:rPr>
          <w:iCs/>
          <w:lang w:eastAsia="x-none"/>
        </w:rPr>
        <w:t>may b</w:t>
      </w:r>
      <w:r w:rsidR="004412FD">
        <w:rPr>
          <w:iCs/>
          <w:lang w:eastAsia="x-none"/>
        </w:rPr>
        <w:t>e generated reusing</w:t>
      </w:r>
      <w:r w:rsidR="006C1843">
        <w:rPr>
          <w:iCs/>
          <w:lang w:eastAsia="x-none"/>
        </w:rPr>
        <w:t xml:space="preserve"> the procedures specified in</w:t>
      </w:r>
      <w:r w:rsidR="004412FD">
        <w:rPr>
          <w:iCs/>
          <w:lang w:eastAsia="x-none"/>
        </w:rPr>
        <w:t xml:space="preserve"> TR 38.901</w:t>
      </w:r>
      <w:r>
        <w:rPr>
          <w:iCs/>
          <w:lang w:eastAsia="x-none"/>
        </w:rPr>
        <w:t>.</w:t>
      </w:r>
    </w:p>
    <w:p w14:paraId="7A009D1C" w14:textId="36052744" w:rsidR="00E244B5" w:rsidRDefault="00005397" w:rsidP="00201E17">
      <w:pPr>
        <w:jc w:val="both"/>
        <w:rPr>
          <w:lang w:val="en-GB" w:eastAsia="x-none"/>
        </w:rPr>
      </w:pPr>
      <w:r>
        <w:rPr>
          <w:lang w:val="en-GB" w:eastAsia="x-none"/>
        </w:rPr>
        <w:t>The</w:t>
      </w:r>
      <w:r w:rsidR="00ED2A2D">
        <w:rPr>
          <w:lang w:val="en-GB" w:eastAsia="x-none"/>
        </w:rPr>
        <w:t xml:space="preserve"> outlined </w:t>
      </w:r>
      <w:r w:rsidR="00C10BA0">
        <w:rPr>
          <w:lang w:val="en-GB" w:eastAsia="x-none"/>
        </w:rPr>
        <w:t>S</w:t>
      </w:r>
      <w:r w:rsidR="00ED2A2D">
        <w:rPr>
          <w:lang w:val="en-GB" w:eastAsia="x-none"/>
        </w:rPr>
        <w:t>teps A-F are used to generate</w:t>
      </w:r>
      <w:r w:rsidR="009501F5">
        <w:rPr>
          <w:lang w:val="en-GB" w:eastAsia="x-none"/>
        </w:rPr>
        <w:t xml:space="preserve"> the </w:t>
      </w:r>
      <w:r w:rsidR="004F4F53">
        <w:rPr>
          <w:lang w:val="en-GB" w:eastAsia="x-none"/>
        </w:rPr>
        <w:t xml:space="preserve">quasi-deterministic </w:t>
      </w:r>
      <w:r w:rsidR="00177FAF">
        <w:rPr>
          <w:lang w:val="en-GB" w:eastAsia="x-none"/>
        </w:rPr>
        <w:t xml:space="preserve">component </w:t>
      </w:r>
      <w:r w:rsidR="00ED2A2D">
        <w:rPr>
          <w:lang w:val="en-GB" w:eastAsia="x-none"/>
        </w:rPr>
        <w:t>of the channel</w:t>
      </w:r>
      <w:r w:rsidR="00177FAF">
        <w:rPr>
          <w:lang w:val="en-GB" w:eastAsia="x-none"/>
        </w:rPr>
        <w:t xml:space="preserve">, i.e.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qd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snt</m:t>
            </m:r>
          </m:sub>
        </m:sSub>
      </m:oMath>
      <w:r w:rsidR="00ED2A2D">
        <w:rPr>
          <w:lang w:val="en-GB" w:eastAsia="x-none"/>
        </w:rPr>
        <w:t xml:space="preserve">. The environment </w:t>
      </w:r>
      <w:r w:rsidR="00177FAF">
        <w:rPr>
          <w:lang w:val="en-GB" w:eastAsia="x-none"/>
        </w:rPr>
        <w:t xml:space="preserve">component </w:t>
      </w:r>
      <w:r w:rsidR="00ED2A2D">
        <w:rPr>
          <w:lang w:val="en-GB" w:eastAsia="x-none"/>
        </w:rPr>
        <w:t xml:space="preserve">of the channel </w:t>
      </w:r>
      <m:oMath>
        <m:sSub>
          <m:sSubPr>
            <m:ctrlPr>
              <w:rPr>
                <w:rFonts w:ascii="Cambria Math" w:hAnsi="Cambria Math"/>
                <w:i/>
                <w:lang w:val="en-GB" w:eastAsia="x-none"/>
              </w:rPr>
            </m:ctrlPr>
          </m:sSubPr>
          <m:e>
            <m:r>
              <w:rPr>
                <w:rFonts w:ascii="Cambria Math" w:hAnsi="Cambria Math"/>
                <w:lang w:val="en-GB" w:eastAsia="x-none"/>
              </w:rPr>
              <m:t>H</m:t>
            </m:r>
          </m:e>
          <m:sub>
            <m:r>
              <w:rPr>
                <w:rFonts w:ascii="Cambria Math" w:hAnsi="Cambria Math"/>
                <w:lang w:val="en-GB" w:eastAsia="x-none"/>
              </w:rPr>
              <m:t>env</m:t>
            </m:r>
          </m:sub>
        </m:sSub>
      </m:oMath>
      <w:r w:rsidR="00E244B5">
        <w:rPr>
          <w:lang w:val="en-GB" w:eastAsia="x-none"/>
        </w:rPr>
        <w:t xml:space="preserve"> is assumed to be generated by the existing procedure</w:t>
      </w:r>
      <w:r w:rsidR="006C1843">
        <w:rPr>
          <w:lang w:val="en-GB" w:eastAsia="x-none"/>
        </w:rPr>
        <w:t xml:space="preserve">, potentially with the following </w:t>
      </w:r>
      <w:r w:rsidR="00E77BC5">
        <w:rPr>
          <w:lang w:val="en-GB" w:eastAsia="x-none"/>
        </w:rPr>
        <w:t>modifications</w:t>
      </w:r>
      <w:r w:rsidR="00E244B5">
        <w:rPr>
          <w:lang w:val="en-GB" w:eastAsia="x-none"/>
        </w:rPr>
        <w:t>:</w:t>
      </w:r>
    </w:p>
    <w:p w14:paraId="327C23A9" w14:textId="0036544E" w:rsidR="00E244B5" w:rsidRDefault="006C1843" w:rsidP="00201E17">
      <w:pPr>
        <w:pStyle w:val="ListParagraph"/>
        <w:numPr>
          <w:ilvl w:val="0"/>
          <w:numId w:val="28"/>
        </w:numPr>
        <w:jc w:val="both"/>
        <w:rPr>
          <w:lang w:val="en-GB" w:eastAsia="x-none"/>
        </w:rPr>
      </w:pPr>
      <w:r>
        <w:rPr>
          <w:lang w:val="en-GB" w:eastAsia="x-none"/>
        </w:rPr>
        <w:t>RAN1</w:t>
      </w:r>
      <w:r w:rsidR="00DD438F">
        <w:rPr>
          <w:lang w:val="en-GB" w:eastAsia="x-none"/>
        </w:rPr>
        <w:t xml:space="preserve"> may need</w:t>
      </w:r>
      <w:r w:rsidR="00027C9A">
        <w:rPr>
          <w:lang w:val="en-GB" w:eastAsia="x-none"/>
        </w:rPr>
        <w:t xml:space="preserve"> to discuss</w:t>
      </w:r>
      <w:r w:rsidR="00E77BC5">
        <w:rPr>
          <w:lang w:val="en-GB" w:eastAsia="x-none"/>
        </w:rPr>
        <w:t xml:space="preserve"> whether the total number of clusters </w:t>
      </w:r>
      <w:r w:rsidR="001348B6">
        <w:rPr>
          <w:lang w:val="en-GB" w:eastAsia="x-none"/>
        </w:rPr>
        <w:t xml:space="preserve">characterizing a given channel propagation scenario (i.e., </w:t>
      </w:r>
      <w:proofErr w:type="spellStart"/>
      <w:r w:rsidR="001348B6">
        <w:rPr>
          <w:lang w:val="en-GB" w:eastAsia="x-none"/>
        </w:rPr>
        <w:t>UMa</w:t>
      </w:r>
      <w:proofErr w:type="spellEnd"/>
      <w:r w:rsidR="001348B6">
        <w:rPr>
          <w:lang w:val="en-GB" w:eastAsia="x-none"/>
        </w:rPr>
        <w:t xml:space="preserve">, </w:t>
      </w:r>
      <w:proofErr w:type="spellStart"/>
      <w:r w:rsidR="001348B6">
        <w:rPr>
          <w:lang w:val="en-GB" w:eastAsia="x-none"/>
        </w:rPr>
        <w:t>UMi</w:t>
      </w:r>
      <w:proofErr w:type="spellEnd"/>
      <w:r w:rsidR="001348B6">
        <w:rPr>
          <w:lang w:val="en-GB" w:eastAsia="x-none"/>
        </w:rPr>
        <w:t xml:space="preserve">, </w:t>
      </w:r>
      <w:r w:rsidR="00387B9A">
        <w:rPr>
          <w:lang w:val="en-GB" w:eastAsia="x-none"/>
        </w:rPr>
        <w:t xml:space="preserve">InH, </w:t>
      </w:r>
      <w:proofErr w:type="spellStart"/>
      <w:r w:rsidR="00387B9A">
        <w:rPr>
          <w:lang w:val="en-GB" w:eastAsia="x-none"/>
        </w:rPr>
        <w:t>InF</w:t>
      </w:r>
      <w:proofErr w:type="spellEnd"/>
      <w:r w:rsidR="00387B9A">
        <w:rPr>
          <w:lang w:val="en-GB" w:eastAsia="x-none"/>
        </w:rPr>
        <w:t>, etc.)</w:t>
      </w:r>
      <w:r w:rsidR="00310363">
        <w:rPr>
          <w:lang w:val="en-GB" w:eastAsia="x-none"/>
        </w:rPr>
        <w:t xml:space="preserve"> </w:t>
      </w:r>
      <m:oMath>
        <m:r>
          <w:rPr>
            <w:rFonts w:ascii="Cambria Math" w:hAnsi="Cambria Math"/>
            <w:lang w:val="en-GB" w:eastAsia="x-none"/>
          </w:rPr>
          <m:t>N+</m:t>
        </m:r>
        <m:sSub>
          <m:sSubPr>
            <m:ctrlPr>
              <w:rPr>
                <w:rFonts w:ascii="Cambria Math" w:hAnsi="Cambria Math"/>
                <w:i/>
                <w:lang w:val="en-GB" w:eastAsia="x-none"/>
              </w:rPr>
            </m:ctrlPr>
          </m:sSubPr>
          <m:e>
            <m:r>
              <w:rPr>
                <w:rFonts w:ascii="Cambria Math" w:hAnsi="Cambria Math"/>
                <w:lang w:val="en-GB" w:eastAsia="x-none"/>
              </w:rPr>
              <m:t>N</m:t>
            </m:r>
          </m:e>
          <m:sub>
            <m:r>
              <w:rPr>
                <w:rFonts w:ascii="Cambria Math" w:hAnsi="Cambria Math"/>
                <w:lang w:val="en-GB" w:eastAsia="x-none"/>
              </w:rPr>
              <m:t>T</m:t>
            </m:r>
          </m:sub>
        </m:sSub>
      </m:oMath>
      <w:r w:rsidR="00310363">
        <w:rPr>
          <w:lang w:val="en-GB" w:eastAsia="x-none"/>
        </w:rPr>
        <w:t xml:space="preserve"> is kept </w:t>
      </w:r>
      <w:r w:rsidR="00417AD3">
        <w:rPr>
          <w:lang w:val="en-GB" w:eastAsia="x-none"/>
        </w:rPr>
        <w:t xml:space="preserve">the same as agreed for the </w:t>
      </w:r>
      <w:r w:rsidR="009B1BB6">
        <w:rPr>
          <w:lang w:val="en-GB" w:eastAsia="x-none"/>
        </w:rPr>
        <w:t>stochastic channel</w:t>
      </w:r>
      <w:r w:rsidR="009B1BB6" w:rsidDel="009B1BB6">
        <w:rPr>
          <w:lang w:val="en-GB" w:eastAsia="x-none"/>
        </w:rPr>
        <w:t xml:space="preserve"> </w:t>
      </w:r>
      <w:proofErr w:type="spellStart"/>
      <w:r w:rsidR="00183379">
        <w:rPr>
          <w:lang w:val="en-GB" w:eastAsia="x-none"/>
        </w:rPr>
        <w:t>channel</w:t>
      </w:r>
      <w:proofErr w:type="spellEnd"/>
      <w:r w:rsidR="00183379">
        <w:rPr>
          <w:lang w:val="en-GB" w:eastAsia="x-none"/>
        </w:rPr>
        <w:t xml:space="preserve"> generation, or the </w:t>
      </w:r>
      <w:r w:rsidR="004F4F53">
        <w:rPr>
          <w:lang w:val="en-GB" w:eastAsia="x-none"/>
        </w:rPr>
        <w:t xml:space="preserve">quasi-deterministic </w:t>
      </w:r>
      <w:r w:rsidR="00183379">
        <w:rPr>
          <w:lang w:val="en-GB" w:eastAsia="x-none"/>
        </w:rPr>
        <w:t xml:space="preserve">clusters are added on top. In the former case, some of the environmental clusters need to be removed from the channel generation. </w:t>
      </w:r>
      <w:r w:rsidR="00177FAF">
        <w:rPr>
          <w:lang w:val="en-GB" w:eastAsia="x-none"/>
        </w:rPr>
        <w:t>Moreover</w:t>
      </w:r>
      <w:r w:rsidR="00183379">
        <w:rPr>
          <w:lang w:val="en-GB" w:eastAsia="x-none"/>
        </w:rPr>
        <w:t>, the concept of strong clusters</w:t>
      </w:r>
      <w:r w:rsidR="00FF6AAF">
        <w:rPr>
          <w:lang w:val="en-GB" w:eastAsia="x-none"/>
        </w:rPr>
        <w:t>, which are split into sub-clusters, may be affected/revised, given that</w:t>
      </w:r>
      <w:r w:rsidR="00177FAF">
        <w:rPr>
          <w:lang w:val="en-GB" w:eastAsia="x-none"/>
        </w:rPr>
        <w:t xml:space="preserve"> </w:t>
      </w:r>
      <w:r w:rsidR="00FF6AAF">
        <w:rPr>
          <w:lang w:val="en-GB" w:eastAsia="x-none"/>
        </w:rPr>
        <w:t>the</w:t>
      </w:r>
      <w:r w:rsidR="008B6FB8">
        <w:rPr>
          <w:lang w:val="en-GB" w:eastAsia="x-none"/>
        </w:rPr>
        <w:t xml:space="preserve"> strong clusters </w:t>
      </w:r>
      <w:r w:rsidR="00177FAF">
        <w:rPr>
          <w:lang w:val="en-GB" w:eastAsia="x-none"/>
        </w:rPr>
        <w:t xml:space="preserve">in terms of power </w:t>
      </w:r>
      <w:r w:rsidR="008B6FB8">
        <w:rPr>
          <w:lang w:val="en-GB" w:eastAsia="x-none"/>
        </w:rPr>
        <w:t xml:space="preserve">may be the </w:t>
      </w:r>
      <w:r w:rsidR="004F4F53">
        <w:rPr>
          <w:lang w:val="en-GB" w:eastAsia="x-none"/>
        </w:rPr>
        <w:t xml:space="preserve">quasi-deterministic </w:t>
      </w:r>
      <w:r w:rsidR="008B6FB8">
        <w:rPr>
          <w:lang w:val="en-GB" w:eastAsia="x-none"/>
        </w:rPr>
        <w:t>ones.</w:t>
      </w:r>
    </w:p>
    <w:p w14:paraId="5E56C418" w14:textId="31B74C7E" w:rsidR="00D962CE" w:rsidRDefault="00D618BA" w:rsidP="00201E17">
      <w:pPr>
        <w:pStyle w:val="ListParagraph"/>
        <w:numPr>
          <w:ilvl w:val="0"/>
          <w:numId w:val="28"/>
        </w:numPr>
        <w:jc w:val="both"/>
        <w:rPr>
          <w:lang w:val="en-GB" w:eastAsia="x-none"/>
        </w:rPr>
      </w:pPr>
      <w:r>
        <w:rPr>
          <w:lang w:val="en-GB" w:eastAsia="x-none"/>
        </w:rPr>
        <w:t xml:space="preserve">The </w:t>
      </w:r>
      <w:r w:rsidR="00980425">
        <w:rPr>
          <w:lang w:val="en-GB" w:eastAsia="x-none"/>
        </w:rPr>
        <w:t xml:space="preserve">stochastic </w:t>
      </w:r>
      <w:r>
        <w:rPr>
          <w:lang w:val="en-GB" w:eastAsia="x-none"/>
        </w:rPr>
        <w:t xml:space="preserve">cluster delays </w:t>
      </w:r>
      <m:oMath>
        <m:sSub>
          <m:sSubPr>
            <m:ctrlPr>
              <w:rPr>
                <w:rFonts w:ascii="Cambria Math" w:hAnsi="Cambria Math"/>
                <w:i/>
                <w:lang w:val="en-GB" w:eastAsia="x-none"/>
              </w:rPr>
            </m:ctrlPr>
          </m:sSubPr>
          <m:e>
            <m:r>
              <w:rPr>
                <w:rFonts w:ascii="Cambria Math" w:hAnsi="Cambria Math"/>
                <w:lang w:val="en-GB" w:eastAsia="x-none"/>
              </w:rPr>
              <m:t>τ</m:t>
            </m:r>
          </m:e>
          <m:sub>
            <m:r>
              <w:rPr>
                <w:rFonts w:ascii="Cambria Math" w:hAnsi="Cambria Math"/>
                <w:lang w:val="en-GB" w:eastAsia="x-none"/>
              </w:rPr>
              <m:t>n</m:t>
            </m:r>
          </m:sub>
        </m:sSub>
      </m:oMath>
      <w:r>
        <w:rPr>
          <w:lang w:val="en-GB" w:eastAsia="x-none"/>
        </w:rPr>
        <w:t xml:space="preserve"> and powers </w:t>
      </w:r>
      <m:oMath>
        <m:sSub>
          <m:sSubPr>
            <m:ctrlPr>
              <w:rPr>
                <w:rFonts w:ascii="Cambria Math" w:hAnsi="Cambria Math"/>
                <w:i/>
                <w:lang w:val="en-GB" w:eastAsia="x-none"/>
              </w:rPr>
            </m:ctrlPr>
          </m:sSubPr>
          <m:e>
            <m:r>
              <w:rPr>
                <w:rFonts w:ascii="Cambria Math" w:hAnsi="Cambria Math"/>
                <w:lang w:val="en-GB" w:eastAsia="x-none"/>
              </w:rPr>
              <m:t>P</m:t>
            </m:r>
          </m:e>
          <m:sub>
            <m:r>
              <w:rPr>
                <w:rFonts w:ascii="Cambria Math" w:hAnsi="Cambria Math"/>
                <w:lang w:val="en-GB" w:eastAsia="x-none"/>
              </w:rPr>
              <m:t>n</m:t>
            </m:r>
          </m:sub>
        </m:sSub>
      </m:oMath>
      <w:r>
        <w:rPr>
          <w:lang w:val="en-GB" w:eastAsia="x-none"/>
        </w:rPr>
        <w:t xml:space="preserve"> may have additional scaling </w:t>
      </w:r>
      <w:r w:rsidR="00980425">
        <w:rPr>
          <w:lang w:val="en-GB" w:eastAsia="x-none"/>
        </w:rPr>
        <w:t>to align with the delays and power</w:t>
      </w:r>
      <w:r w:rsidR="00177FAF">
        <w:rPr>
          <w:lang w:val="en-GB" w:eastAsia="x-none"/>
        </w:rPr>
        <w:t>s</w:t>
      </w:r>
      <w:r w:rsidR="00980425">
        <w:rPr>
          <w:lang w:val="en-GB" w:eastAsia="x-none"/>
        </w:rPr>
        <w:t xml:space="preserve"> generated for the </w:t>
      </w:r>
      <w:r w:rsidR="004F4F53">
        <w:rPr>
          <w:lang w:val="en-GB" w:eastAsia="x-none"/>
        </w:rPr>
        <w:t xml:space="preserve">quasi-deterministic </w:t>
      </w:r>
      <w:r w:rsidR="00980425">
        <w:rPr>
          <w:lang w:val="en-GB" w:eastAsia="x-none"/>
        </w:rPr>
        <w:t>clusters.</w:t>
      </w:r>
    </w:p>
    <w:p w14:paraId="15EAE8A7" w14:textId="0375E30A" w:rsidR="00D8200D" w:rsidRDefault="00D8200D" w:rsidP="00201E17">
      <w:pPr>
        <w:pStyle w:val="ListParagraph"/>
        <w:numPr>
          <w:ilvl w:val="0"/>
          <w:numId w:val="28"/>
        </w:numPr>
        <w:jc w:val="both"/>
        <w:rPr>
          <w:lang w:val="en-GB" w:eastAsia="x-none"/>
        </w:rPr>
      </w:pPr>
      <w:r>
        <w:rPr>
          <w:lang w:val="en-GB" w:eastAsia="x-none"/>
        </w:rPr>
        <w:t xml:space="preserve">There may be </w:t>
      </w:r>
      <w:r w:rsidR="005D115F">
        <w:rPr>
          <w:lang w:val="en-GB" w:eastAsia="x-none"/>
        </w:rPr>
        <w:t>a blockage-like mode</w:t>
      </w:r>
      <w:r w:rsidR="009F4317">
        <w:rPr>
          <w:lang w:val="en-GB" w:eastAsia="x-none"/>
        </w:rPr>
        <w:t>l</w:t>
      </w:r>
      <w:r w:rsidR="005D115F">
        <w:rPr>
          <w:lang w:val="en-GB" w:eastAsia="x-none"/>
        </w:rPr>
        <w:t xml:space="preserve"> or procedure which </w:t>
      </w:r>
      <w:r w:rsidR="00F9517B">
        <w:rPr>
          <w:lang w:val="en-GB" w:eastAsia="x-none"/>
        </w:rPr>
        <w:t>changes or excludes</w:t>
      </w:r>
      <w:r w:rsidR="005D115F">
        <w:rPr>
          <w:lang w:val="en-GB" w:eastAsia="x-none"/>
        </w:rPr>
        <w:t xml:space="preserve"> the departure/arrival angle</w:t>
      </w:r>
      <w:r w:rsidR="00F9517B">
        <w:rPr>
          <w:lang w:val="en-GB" w:eastAsia="x-none"/>
        </w:rPr>
        <w:t>s</w:t>
      </w:r>
      <w:r w:rsidR="009F4317">
        <w:rPr>
          <w:lang w:val="en-GB" w:eastAsia="x-none"/>
        </w:rPr>
        <w:t xml:space="preserve"> </w:t>
      </w:r>
      <w:r w:rsidR="00F9517B">
        <w:rPr>
          <w:lang w:val="en-GB" w:eastAsia="x-none"/>
        </w:rPr>
        <w:t xml:space="preserve">when </w:t>
      </w:r>
      <w:r w:rsidR="009F4317">
        <w:rPr>
          <w:lang w:val="en-GB" w:eastAsia="x-none"/>
        </w:rPr>
        <w:t xml:space="preserve">the </w:t>
      </w:r>
      <w:r w:rsidR="00F9517B">
        <w:rPr>
          <w:lang w:val="en-GB" w:eastAsia="x-none"/>
        </w:rPr>
        <w:t xml:space="preserve">stochastic </w:t>
      </w:r>
      <w:r w:rsidR="009F4317">
        <w:rPr>
          <w:lang w:val="en-GB" w:eastAsia="x-none"/>
        </w:rPr>
        <w:t xml:space="preserve">cluster rays overlap with </w:t>
      </w:r>
      <w:r w:rsidR="004F4F53">
        <w:rPr>
          <w:lang w:val="en-GB" w:eastAsia="x-none"/>
        </w:rPr>
        <w:t xml:space="preserve">quasi-deterministic </w:t>
      </w:r>
      <w:r w:rsidR="009F4317">
        <w:rPr>
          <w:lang w:val="en-GB" w:eastAsia="x-none"/>
        </w:rPr>
        <w:t>cluster rays</w:t>
      </w:r>
      <w:r w:rsidR="00F9517B">
        <w:rPr>
          <w:lang w:val="en-GB" w:eastAsia="x-none"/>
        </w:rPr>
        <w:t>.</w:t>
      </w:r>
    </w:p>
    <w:p w14:paraId="41A80B59" w14:textId="5C93A3AA" w:rsidR="00ED3277" w:rsidRDefault="00DF0BEB" w:rsidP="00DF0BEB">
      <w:pPr>
        <w:jc w:val="both"/>
        <w:rPr>
          <w:lang w:val="en-GB" w:eastAsia="x-none"/>
        </w:rPr>
      </w:pPr>
      <w:r>
        <w:rPr>
          <w:lang w:val="en-GB" w:eastAsia="x-none"/>
        </w:rPr>
        <w:t xml:space="preserve">After the two </w:t>
      </w:r>
      <w:r w:rsidR="00177FAF">
        <w:rPr>
          <w:lang w:val="en-GB" w:eastAsia="x-none"/>
        </w:rPr>
        <w:t xml:space="preserve">components </w:t>
      </w:r>
      <w:r>
        <w:rPr>
          <w:lang w:val="en-GB" w:eastAsia="x-none"/>
        </w:rPr>
        <w:t>of the channel are generated, those are sup</w:t>
      </w:r>
      <w:r w:rsidR="0010481D">
        <w:rPr>
          <w:lang w:val="en-GB" w:eastAsia="x-none"/>
        </w:rPr>
        <w:t>erimposed into one multipath channel. This channel then may experience additional pathloss and shadowing as per the scenario definition, especially for the bistatic case.</w:t>
      </w:r>
      <w:r w:rsidR="002B2662">
        <w:rPr>
          <w:lang w:val="en-GB" w:eastAsia="x-none"/>
        </w:rPr>
        <w:t xml:space="preserve"> For the monostatic case, additional considerations, as outlined in section </w:t>
      </w:r>
      <w:r w:rsidR="002B2662">
        <w:rPr>
          <w:lang w:val="en-GB" w:eastAsia="x-none"/>
        </w:rPr>
        <w:fldChar w:fldCharType="begin"/>
      </w:r>
      <w:r w:rsidR="002B2662">
        <w:rPr>
          <w:lang w:val="en-GB" w:eastAsia="x-none"/>
        </w:rPr>
        <w:instrText xml:space="preserve"> REF _Ref158817667 \r \h </w:instrText>
      </w:r>
      <w:r w:rsidR="002B2662">
        <w:rPr>
          <w:lang w:val="en-GB" w:eastAsia="x-none"/>
        </w:rPr>
      </w:r>
      <w:r w:rsidR="002B2662">
        <w:rPr>
          <w:lang w:val="en-GB" w:eastAsia="x-none"/>
        </w:rPr>
        <w:fldChar w:fldCharType="separate"/>
      </w:r>
      <w:r w:rsidR="00AE2951">
        <w:rPr>
          <w:lang w:val="en-GB" w:eastAsia="x-none"/>
        </w:rPr>
        <w:t>2.4</w:t>
      </w:r>
      <w:r w:rsidR="002B2662">
        <w:rPr>
          <w:lang w:val="en-GB" w:eastAsia="x-none"/>
        </w:rPr>
        <w:fldChar w:fldCharType="end"/>
      </w:r>
      <w:r w:rsidR="00E208D4">
        <w:rPr>
          <w:lang w:val="en-GB" w:eastAsia="x-none"/>
        </w:rPr>
        <w:t>, are required.</w:t>
      </w:r>
    </w:p>
    <w:p w14:paraId="18BCB8D1" w14:textId="5DEFEA7A" w:rsidR="00ED3277" w:rsidRDefault="00ED3277" w:rsidP="00ED3277">
      <w:pPr>
        <w:jc w:val="both"/>
        <w:rPr>
          <w:b/>
          <w:bCs/>
          <w:lang w:eastAsia="zh-CN"/>
        </w:rPr>
      </w:pPr>
      <w:r w:rsidRPr="00C91883">
        <w:rPr>
          <w:b/>
          <w:bCs/>
          <w:lang w:eastAsia="zh-CN"/>
        </w:rPr>
        <w:t>Proposal</w:t>
      </w:r>
      <w:r>
        <w:rPr>
          <w:b/>
          <w:bCs/>
          <w:lang w:eastAsia="zh-CN"/>
        </w:rPr>
        <w:t xml:space="preserve"> 3</w:t>
      </w:r>
    </w:p>
    <w:p w14:paraId="001EE42F" w14:textId="1442CDB7" w:rsidR="00ED3277" w:rsidRDefault="006000ED" w:rsidP="006000ED">
      <w:pPr>
        <w:pStyle w:val="ListParagraph"/>
        <w:numPr>
          <w:ilvl w:val="0"/>
          <w:numId w:val="32"/>
        </w:numPr>
        <w:jc w:val="both"/>
        <w:rPr>
          <w:b/>
          <w:bCs/>
          <w:lang w:eastAsia="zh-CN"/>
        </w:rPr>
      </w:pPr>
      <w:r>
        <w:rPr>
          <w:b/>
          <w:bCs/>
          <w:lang w:eastAsia="zh-CN"/>
        </w:rPr>
        <w:t xml:space="preserve">(Quasi-)deterministic component </w:t>
      </w:r>
      <w:r w:rsidR="00FC5B0A">
        <w:rPr>
          <w:b/>
          <w:bCs/>
          <w:lang w:eastAsia="zh-CN"/>
        </w:rPr>
        <w:t xml:space="preserve">for bistatic sensing case </w:t>
      </w:r>
      <w:r w:rsidR="00C76F04">
        <w:rPr>
          <w:b/>
          <w:bCs/>
          <w:lang w:eastAsia="zh-CN"/>
        </w:rPr>
        <w:t>is modelled according to the following high-level procedure</w:t>
      </w:r>
      <w:r w:rsidR="006D7285">
        <w:rPr>
          <w:b/>
          <w:bCs/>
          <w:lang w:eastAsia="zh-CN"/>
        </w:rPr>
        <w:t>:</w:t>
      </w:r>
    </w:p>
    <w:p w14:paraId="532054AD" w14:textId="571FCD55" w:rsidR="00C76F04" w:rsidRDefault="00F8527C" w:rsidP="00564193">
      <w:pPr>
        <w:pStyle w:val="ListParagraph"/>
        <w:numPr>
          <w:ilvl w:val="1"/>
          <w:numId w:val="32"/>
        </w:numPr>
        <w:jc w:val="both"/>
        <w:rPr>
          <w:b/>
          <w:bCs/>
          <w:lang w:eastAsia="zh-CN"/>
        </w:rPr>
      </w:pPr>
      <w:r>
        <w:rPr>
          <w:b/>
          <w:bCs/>
          <w:lang w:eastAsia="zh-CN"/>
        </w:rPr>
        <w:t xml:space="preserve">For a given deployment scenario, </w:t>
      </w:r>
      <w:r w:rsidR="00381BF7">
        <w:rPr>
          <w:b/>
          <w:bCs/>
          <w:lang w:eastAsia="zh-CN"/>
        </w:rPr>
        <w:t xml:space="preserve">generate </w:t>
      </w:r>
      <w:r w:rsidR="0075553D">
        <w:rPr>
          <w:b/>
          <w:bCs/>
          <w:lang w:eastAsia="zh-CN"/>
        </w:rPr>
        <w:t>target and significant non-target objects</w:t>
      </w:r>
      <w:r w:rsidR="00AE06EB">
        <w:rPr>
          <w:b/>
          <w:bCs/>
          <w:lang w:eastAsia="zh-CN"/>
        </w:rPr>
        <w:t xml:space="preserve"> as </w:t>
      </w:r>
      <w:r w:rsidR="004D76FD">
        <w:rPr>
          <w:b/>
          <w:bCs/>
          <w:lang w:eastAsia="zh-CN"/>
        </w:rPr>
        <w:t>quasi-deterministic clusters,</w:t>
      </w:r>
    </w:p>
    <w:p w14:paraId="41C157F9" w14:textId="08A17476" w:rsidR="00564193" w:rsidRDefault="00564193" w:rsidP="00C76F04">
      <w:pPr>
        <w:pStyle w:val="ListParagraph"/>
        <w:numPr>
          <w:ilvl w:val="1"/>
          <w:numId w:val="32"/>
        </w:numPr>
        <w:jc w:val="both"/>
        <w:rPr>
          <w:b/>
          <w:bCs/>
          <w:lang w:eastAsia="zh-CN"/>
        </w:rPr>
      </w:pPr>
      <w:r>
        <w:rPr>
          <w:b/>
          <w:bCs/>
          <w:lang w:eastAsia="zh-CN"/>
        </w:rPr>
        <w:t xml:space="preserve">For each generated quasi-deterministic </w:t>
      </w:r>
      <w:r w:rsidR="004D76FD">
        <w:rPr>
          <w:b/>
          <w:bCs/>
          <w:lang w:eastAsia="zh-CN"/>
        </w:rPr>
        <w:t>cluster</w:t>
      </w:r>
      <w:r>
        <w:rPr>
          <w:b/>
          <w:bCs/>
          <w:lang w:eastAsia="zh-CN"/>
        </w:rPr>
        <w:t xml:space="preserve">, generate </w:t>
      </w:r>
      <w:proofErr w:type="gramStart"/>
      <w:r>
        <w:rPr>
          <w:b/>
          <w:bCs/>
          <w:lang w:eastAsia="zh-CN"/>
        </w:rPr>
        <w:t>a number of</w:t>
      </w:r>
      <w:proofErr w:type="gramEnd"/>
      <w:r>
        <w:rPr>
          <w:b/>
          <w:bCs/>
          <w:lang w:eastAsia="zh-CN"/>
        </w:rPr>
        <w:t xml:space="preserve"> points of reflection (PORs),</w:t>
      </w:r>
    </w:p>
    <w:p w14:paraId="026F6DE4" w14:textId="75983642" w:rsidR="00564193" w:rsidRDefault="00FB764C" w:rsidP="00C76F04">
      <w:pPr>
        <w:pStyle w:val="ListParagraph"/>
        <w:numPr>
          <w:ilvl w:val="1"/>
          <w:numId w:val="32"/>
        </w:numPr>
        <w:jc w:val="both"/>
        <w:rPr>
          <w:b/>
          <w:bCs/>
          <w:lang w:eastAsia="zh-CN"/>
        </w:rPr>
      </w:pPr>
      <w:r>
        <w:rPr>
          <w:b/>
          <w:bCs/>
          <w:lang w:eastAsia="zh-CN"/>
        </w:rPr>
        <w:t>Assuming single-bounce reflection, calculate</w:t>
      </w:r>
      <w:r w:rsidR="00A905B7">
        <w:rPr>
          <w:b/>
          <w:bCs/>
          <w:lang w:eastAsia="zh-CN"/>
        </w:rPr>
        <w:t xml:space="preserve"> </w:t>
      </w:r>
      <w:r w:rsidR="00A905B7" w:rsidRPr="00A905B7">
        <w:rPr>
          <w:b/>
          <w:bCs/>
          <w:lang w:eastAsia="zh-CN"/>
        </w:rPr>
        <w:t>distances, delays, and departure/arrival angles from the transmitter to the POR, and from the POR to the receiver</w:t>
      </w:r>
      <w:r w:rsidR="009B3BB6">
        <w:rPr>
          <w:b/>
          <w:bCs/>
          <w:lang w:eastAsia="zh-CN"/>
        </w:rPr>
        <w:t>,</w:t>
      </w:r>
    </w:p>
    <w:p w14:paraId="0FA2A174" w14:textId="55CB19F9" w:rsidR="00A905B7" w:rsidRDefault="00A905B7" w:rsidP="00A905B7">
      <w:pPr>
        <w:pStyle w:val="ListParagraph"/>
        <w:numPr>
          <w:ilvl w:val="2"/>
          <w:numId w:val="32"/>
        </w:numPr>
        <w:jc w:val="both"/>
        <w:rPr>
          <w:b/>
          <w:bCs/>
          <w:lang w:eastAsia="zh-CN"/>
        </w:rPr>
      </w:pPr>
      <w:r>
        <w:rPr>
          <w:b/>
          <w:bCs/>
          <w:lang w:eastAsia="zh-CN"/>
        </w:rPr>
        <w:t>FFS</w:t>
      </w:r>
      <w:r w:rsidR="000E0660">
        <w:rPr>
          <w:b/>
          <w:bCs/>
          <w:lang w:eastAsia="zh-CN"/>
        </w:rPr>
        <w:t>: T</w:t>
      </w:r>
      <w:r w:rsidR="0048157F">
        <w:rPr>
          <w:b/>
          <w:bCs/>
          <w:lang w:eastAsia="zh-CN"/>
        </w:rPr>
        <w:t xml:space="preserve">he </w:t>
      </w:r>
      <w:r>
        <w:rPr>
          <w:b/>
          <w:bCs/>
          <w:lang w:eastAsia="zh-CN"/>
        </w:rPr>
        <w:t>m</w:t>
      </w:r>
      <w:r w:rsidR="0048157F">
        <w:rPr>
          <w:b/>
          <w:bCs/>
          <w:lang w:eastAsia="zh-CN"/>
        </w:rPr>
        <w:t>ulti-bounce reflection case</w:t>
      </w:r>
      <w:r w:rsidR="009B3BB6">
        <w:rPr>
          <w:b/>
          <w:bCs/>
          <w:lang w:eastAsia="zh-CN"/>
        </w:rPr>
        <w:t>.</w:t>
      </w:r>
    </w:p>
    <w:p w14:paraId="6B7E3D7C" w14:textId="73D0ACEF" w:rsidR="0048157F" w:rsidRDefault="00C903AC" w:rsidP="0048157F">
      <w:pPr>
        <w:pStyle w:val="ListParagraph"/>
        <w:numPr>
          <w:ilvl w:val="1"/>
          <w:numId w:val="32"/>
        </w:numPr>
        <w:jc w:val="both"/>
        <w:rPr>
          <w:b/>
          <w:bCs/>
          <w:lang w:eastAsia="zh-CN"/>
        </w:rPr>
      </w:pPr>
      <w:r>
        <w:rPr>
          <w:b/>
          <w:bCs/>
          <w:lang w:eastAsia="zh-CN"/>
        </w:rPr>
        <w:t>Generate quasi-deterministic cluster powers based on RCS</w:t>
      </w:r>
      <w:r w:rsidR="009B3BB6">
        <w:rPr>
          <w:b/>
          <w:bCs/>
          <w:lang w:eastAsia="zh-CN"/>
        </w:rPr>
        <w:t>,</w:t>
      </w:r>
    </w:p>
    <w:p w14:paraId="60357E58" w14:textId="27874B15" w:rsidR="00C903AC" w:rsidRDefault="00C903AC" w:rsidP="0048157F">
      <w:pPr>
        <w:pStyle w:val="ListParagraph"/>
        <w:numPr>
          <w:ilvl w:val="1"/>
          <w:numId w:val="32"/>
        </w:numPr>
        <w:jc w:val="both"/>
        <w:rPr>
          <w:b/>
          <w:bCs/>
          <w:lang w:eastAsia="zh-CN"/>
        </w:rPr>
      </w:pPr>
      <w:r>
        <w:rPr>
          <w:b/>
          <w:bCs/>
          <w:lang w:eastAsia="zh-CN"/>
        </w:rPr>
        <w:t xml:space="preserve">Generate </w:t>
      </w:r>
      <w:r w:rsidR="00CE0917">
        <w:rPr>
          <w:b/>
          <w:bCs/>
          <w:lang w:eastAsia="zh-CN"/>
        </w:rPr>
        <w:t>POR/ray powers from the cluster powers</w:t>
      </w:r>
      <w:r w:rsidR="009B3BB6">
        <w:rPr>
          <w:b/>
          <w:bCs/>
          <w:lang w:eastAsia="zh-CN"/>
        </w:rPr>
        <w:t>,</w:t>
      </w:r>
    </w:p>
    <w:p w14:paraId="4E484260" w14:textId="0C581AA8" w:rsidR="00CE0917" w:rsidRDefault="00CE0917" w:rsidP="0048157F">
      <w:pPr>
        <w:pStyle w:val="ListParagraph"/>
        <w:numPr>
          <w:ilvl w:val="1"/>
          <w:numId w:val="32"/>
        </w:numPr>
        <w:jc w:val="both"/>
        <w:rPr>
          <w:b/>
          <w:bCs/>
          <w:lang w:eastAsia="zh-CN"/>
        </w:rPr>
      </w:pPr>
      <w:r>
        <w:rPr>
          <w:b/>
          <w:bCs/>
          <w:lang w:eastAsia="zh-CN"/>
        </w:rPr>
        <w:t>Generate random channel coefficients</w:t>
      </w:r>
      <w:r w:rsidR="009B3BB6">
        <w:rPr>
          <w:b/>
          <w:bCs/>
          <w:lang w:eastAsia="zh-CN"/>
        </w:rPr>
        <w:t>.</w:t>
      </w:r>
    </w:p>
    <w:p w14:paraId="0AF948CD" w14:textId="0D18D8DA" w:rsidR="00ED3277" w:rsidRDefault="00ED3277" w:rsidP="00ED3277">
      <w:pPr>
        <w:jc w:val="both"/>
        <w:rPr>
          <w:b/>
          <w:bCs/>
          <w:lang w:eastAsia="zh-CN"/>
        </w:rPr>
      </w:pPr>
      <w:r w:rsidRPr="00C91883">
        <w:rPr>
          <w:b/>
          <w:bCs/>
          <w:lang w:eastAsia="zh-CN"/>
        </w:rPr>
        <w:t>Proposal</w:t>
      </w:r>
      <w:r>
        <w:rPr>
          <w:b/>
          <w:bCs/>
          <w:lang w:eastAsia="zh-CN"/>
        </w:rPr>
        <w:t xml:space="preserve"> 4</w:t>
      </w:r>
    </w:p>
    <w:p w14:paraId="45B8171E" w14:textId="6BB046C9" w:rsidR="00FD796E" w:rsidRPr="00FD796E" w:rsidRDefault="00BD538B" w:rsidP="00FD796E">
      <w:pPr>
        <w:pStyle w:val="ListParagraph"/>
        <w:numPr>
          <w:ilvl w:val="0"/>
          <w:numId w:val="32"/>
        </w:numPr>
        <w:jc w:val="both"/>
        <w:rPr>
          <w:b/>
          <w:bCs/>
          <w:lang w:eastAsia="zh-CN"/>
        </w:rPr>
      </w:pPr>
      <w:r>
        <w:rPr>
          <w:b/>
          <w:bCs/>
          <w:lang w:eastAsia="zh-CN"/>
        </w:rPr>
        <w:t>Sto</w:t>
      </w:r>
      <w:r w:rsidR="00FD796E">
        <w:rPr>
          <w:b/>
          <w:bCs/>
          <w:lang w:eastAsia="zh-CN"/>
        </w:rPr>
        <w:t>c</w:t>
      </w:r>
      <w:r>
        <w:rPr>
          <w:b/>
          <w:bCs/>
          <w:lang w:eastAsia="zh-CN"/>
        </w:rPr>
        <w:t>hastic</w:t>
      </w:r>
      <w:r w:rsidR="00CE0917">
        <w:rPr>
          <w:b/>
          <w:bCs/>
          <w:lang w:eastAsia="zh-CN"/>
        </w:rPr>
        <w:t xml:space="preserve"> component for bistatic sensing case is modelled according to </w:t>
      </w:r>
      <w:r w:rsidR="000E0660">
        <w:rPr>
          <w:b/>
          <w:bCs/>
          <w:lang w:eastAsia="zh-CN"/>
        </w:rPr>
        <w:t xml:space="preserve">TR </w:t>
      </w:r>
      <w:r w:rsidR="00FD796E">
        <w:rPr>
          <w:b/>
          <w:bCs/>
          <w:lang w:eastAsia="zh-CN"/>
        </w:rPr>
        <w:t>38.901, with necessary modification considering:</w:t>
      </w:r>
    </w:p>
    <w:p w14:paraId="3F60DFD9" w14:textId="126D8755" w:rsidR="00CE0917" w:rsidRDefault="00BD6788" w:rsidP="00CE0917">
      <w:pPr>
        <w:pStyle w:val="ListParagraph"/>
        <w:numPr>
          <w:ilvl w:val="1"/>
          <w:numId w:val="32"/>
        </w:numPr>
        <w:jc w:val="both"/>
        <w:rPr>
          <w:b/>
          <w:bCs/>
          <w:lang w:eastAsia="zh-CN"/>
        </w:rPr>
      </w:pPr>
      <w:r>
        <w:rPr>
          <w:b/>
          <w:bCs/>
          <w:lang w:eastAsia="zh-CN"/>
        </w:rPr>
        <w:t>Sto</w:t>
      </w:r>
      <w:r w:rsidR="00817836">
        <w:rPr>
          <w:b/>
          <w:bCs/>
          <w:lang w:eastAsia="zh-CN"/>
        </w:rPr>
        <w:t>c</w:t>
      </w:r>
      <w:r>
        <w:rPr>
          <w:b/>
          <w:bCs/>
          <w:lang w:eastAsia="zh-CN"/>
        </w:rPr>
        <w:t xml:space="preserve">hastic clusters number, </w:t>
      </w:r>
      <w:proofErr w:type="gramStart"/>
      <w:r>
        <w:rPr>
          <w:b/>
          <w:bCs/>
          <w:lang w:eastAsia="zh-CN"/>
        </w:rPr>
        <w:t>taking into account</w:t>
      </w:r>
      <w:proofErr w:type="gramEnd"/>
      <w:r>
        <w:rPr>
          <w:b/>
          <w:bCs/>
          <w:lang w:eastAsia="zh-CN"/>
        </w:rPr>
        <w:t xml:space="preserve"> the number and power</w:t>
      </w:r>
      <w:r w:rsidR="00817836">
        <w:rPr>
          <w:b/>
          <w:bCs/>
          <w:lang w:eastAsia="zh-CN"/>
        </w:rPr>
        <w:t xml:space="preserve"> of (quasi-)deterministic clusters</w:t>
      </w:r>
      <w:r w:rsidR="00050486">
        <w:rPr>
          <w:b/>
          <w:bCs/>
          <w:lang w:eastAsia="zh-CN"/>
        </w:rPr>
        <w:t>,</w:t>
      </w:r>
    </w:p>
    <w:p w14:paraId="20009C09" w14:textId="4B26B8C3" w:rsidR="00817836" w:rsidRDefault="00817836" w:rsidP="00CE0917">
      <w:pPr>
        <w:pStyle w:val="ListParagraph"/>
        <w:numPr>
          <w:ilvl w:val="1"/>
          <w:numId w:val="32"/>
        </w:numPr>
        <w:jc w:val="both"/>
        <w:rPr>
          <w:b/>
          <w:bCs/>
          <w:lang w:eastAsia="zh-CN"/>
        </w:rPr>
      </w:pPr>
      <w:r>
        <w:rPr>
          <w:b/>
          <w:bCs/>
          <w:lang w:eastAsia="zh-CN"/>
        </w:rPr>
        <w:t xml:space="preserve">Delay and power distribution scaling/alignment </w:t>
      </w:r>
      <w:r w:rsidR="00564F22">
        <w:rPr>
          <w:b/>
          <w:bCs/>
          <w:lang w:eastAsia="zh-CN"/>
        </w:rPr>
        <w:t>with the (quasi-)deterministic clusters</w:t>
      </w:r>
      <w:r w:rsidR="00050486">
        <w:rPr>
          <w:b/>
          <w:bCs/>
          <w:lang w:eastAsia="zh-CN"/>
        </w:rPr>
        <w:t>,</w:t>
      </w:r>
    </w:p>
    <w:p w14:paraId="75D0DF77" w14:textId="4B95F635" w:rsidR="00564F22" w:rsidRDefault="00050486" w:rsidP="00CE0917">
      <w:pPr>
        <w:pStyle w:val="ListParagraph"/>
        <w:numPr>
          <w:ilvl w:val="1"/>
          <w:numId w:val="32"/>
        </w:numPr>
        <w:jc w:val="both"/>
        <w:rPr>
          <w:b/>
          <w:bCs/>
          <w:lang w:eastAsia="zh-CN"/>
        </w:rPr>
      </w:pPr>
      <w:r>
        <w:rPr>
          <w:b/>
          <w:bCs/>
          <w:lang w:eastAsia="zh-CN"/>
        </w:rPr>
        <w:t>R</w:t>
      </w:r>
      <w:r w:rsidR="00564F22">
        <w:rPr>
          <w:b/>
          <w:bCs/>
          <w:lang w:eastAsia="zh-CN"/>
        </w:rPr>
        <w:t xml:space="preserve">ay blockage </w:t>
      </w:r>
      <w:r>
        <w:rPr>
          <w:b/>
          <w:bCs/>
          <w:lang w:eastAsia="zh-CN"/>
        </w:rPr>
        <w:t>by (quasi-)deterministic clusters.</w:t>
      </w:r>
    </w:p>
    <w:p w14:paraId="5454AB85" w14:textId="1E35216A" w:rsidR="00173FA9" w:rsidRPr="00173FA9" w:rsidRDefault="009B3BB6" w:rsidP="00D70F81">
      <w:pPr>
        <w:rPr>
          <w:lang w:val="en-IE" w:eastAsia="x-none"/>
        </w:rPr>
      </w:pPr>
      <w:r>
        <w:rPr>
          <w:lang w:val="en-IE" w:eastAsia="x-none"/>
        </w:rPr>
        <w:lastRenderedPageBreak/>
        <w:t xml:space="preserve">High-level </w:t>
      </w:r>
      <w:r w:rsidR="00124D9E">
        <w:rPr>
          <w:lang w:val="en-IE" w:eastAsia="x-none"/>
        </w:rPr>
        <w:t xml:space="preserve">diagram showing modifications </w:t>
      </w:r>
      <w:r>
        <w:rPr>
          <w:lang w:val="en-IE" w:eastAsia="x-none"/>
        </w:rPr>
        <w:t xml:space="preserve">to </w:t>
      </w:r>
      <w:r w:rsidR="00124D9E">
        <w:rPr>
          <w:lang w:val="en-IE" w:eastAsia="x-none"/>
        </w:rPr>
        <w:t xml:space="preserve">the </w:t>
      </w:r>
      <w:r w:rsidR="000E0660">
        <w:rPr>
          <w:lang w:val="en-IE" w:eastAsia="x-none"/>
        </w:rPr>
        <w:t xml:space="preserve">TR </w:t>
      </w:r>
      <w:r w:rsidR="00124D9E">
        <w:rPr>
          <w:lang w:val="en-IE" w:eastAsia="x-none"/>
        </w:rPr>
        <w:t xml:space="preserve">38.901 procedure </w:t>
      </w:r>
      <w:r w:rsidR="00DF0BEB">
        <w:rPr>
          <w:lang w:val="en-IE" w:eastAsia="x-none"/>
        </w:rPr>
        <w:t>is illustrate</w:t>
      </w:r>
      <w:r>
        <w:rPr>
          <w:lang w:val="en-IE" w:eastAsia="x-none"/>
        </w:rPr>
        <w:t>d</w:t>
      </w:r>
      <w:r w:rsidR="00DF0BEB">
        <w:rPr>
          <w:lang w:val="en-IE" w:eastAsia="x-none"/>
        </w:rPr>
        <w:t xml:space="preserve"> in </w:t>
      </w:r>
      <w:r w:rsidR="00DF0BEB">
        <w:rPr>
          <w:lang w:val="en-IE" w:eastAsia="x-none"/>
        </w:rPr>
        <w:fldChar w:fldCharType="begin"/>
      </w:r>
      <w:r w:rsidR="00DF0BEB">
        <w:rPr>
          <w:lang w:val="en-IE" w:eastAsia="x-none"/>
        </w:rPr>
        <w:instrText xml:space="preserve"> REF _Ref158815146 \h </w:instrText>
      </w:r>
      <w:r w:rsidR="00DF0BEB">
        <w:rPr>
          <w:lang w:val="en-IE" w:eastAsia="x-none"/>
        </w:rPr>
      </w:r>
      <w:r w:rsidR="00DF0BEB">
        <w:rPr>
          <w:lang w:val="en-IE" w:eastAsia="x-none"/>
        </w:rPr>
        <w:fldChar w:fldCharType="separate"/>
      </w:r>
      <w:r w:rsidR="00AE2951">
        <w:t xml:space="preserve">Figure </w:t>
      </w:r>
      <w:r w:rsidR="00AE2951">
        <w:rPr>
          <w:noProof/>
        </w:rPr>
        <w:t>2</w:t>
      </w:r>
      <w:r w:rsidR="00DF0BEB">
        <w:rPr>
          <w:lang w:val="en-IE" w:eastAsia="x-none"/>
        </w:rPr>
        <w:fldChar w:fldCharType="end"/>
      </w:r>
      <w:r w:rsidR="00DF0BEB">
        <w:rPr>
          <w:lang w:val="en-IE" w:eastAsia="x-none"/>
        </w:rPr>
        <w:t>.</w:t>
      </w:r>
    </w:p>
    <w:p w14:paraId="491117E3" w14:textId="31B4AE7C" w:rsidR="00542897" w:rsidRDefault="007C6A96" w:rsidP="00D70F81">
      <w:pPr>
        <w:jc w:val="center"/>
      </w:pPr>
      <w:r>
        <w:object w:dxaOrig="11700" w:dyaOrig="7572" w14:anchorId="70D25E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10.8pt" o:ole="">
            <v:imagedata r:id="rId13" o:title=""/>
          </v:shape>
          <o:OLEObject Type="Embed" ProgID="Visio.Drawing.15" ShapeID="_x0000_i1025" DrawAspect="Content" ObjectID="_1769801256" r:id="rId14"/>
        </w:object>
      </w:r>
    </w:p>
    <w:p w14:paraId="26CAFD3C" w14:textId="774FB4D9" w:rsidR="004A4EE7" w:rsidRDefault="004A4EE7" w:rsidP="004A4EE7">
      <w:pPr>
        <w:pStyle w:val="Caption"/>
        <w:jc w:val="center"/>
      </w:pPr>
      <w:bookmarkStart w:id="4" w:name="_Ref158815146"/>
      <w:r>
        <w:t xml:space="preserve">Figure </w:t>
      </w:r>
      <w:fldSimple w:instr=" SEQ Figure \* ARABIC ">
        <w:r w:rsidR="00AE2951">
          <w:rPr>
            <w:noProof/>
          </w:rPr>
          <w:t>2</w:t>
        </w:r>
      </w:fldSimple>
      <w:bookmarkEnd w:id="4"/>
      <w:r>
        <w:t xml:space="preserve">. </w:t>
      </w:r>
      <w:r w:rsidR="00DF0BEB">
        <w:t>ISAC c</w:t>
      </w:r>
      <w:r>
        <w:t>hannel generation diagram</w:t>
      </w:r>
      <w:r w:rsidR="009B3BB6">
        <w:t xml:space="preserve"> for bistatic case</w:t>
      </w:r>
    </w:p>
    <w:p w14:paraId="70E64E16" w14:textId="0161846D" w:rsidR="00027B26" w:rsidRDefault="00A06C4F" w:rsidP="00A06C4F">
      <w:pPr>
        <w:jc w:val="center"/>
      </w:pPr>
      <w:r>
        <w:rPr>
          <w:noProof/>
        </w:rPr>
        <w:drawing>
          <wp:inline distT="0" distB="0" distL="0" distR="0" wp14:anchorId="72FA7583" wp14:editId="54167B30">
            <wp:extent cx="4480560" cy="3711445"/>
            <wp:effectExtent l="0" t="0" r="0" b="0"/>
            <wp:docPr id="19274061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92444" cy="3721289"/>
                    </a:xfrm>
                    <a:prstGeom prst="rect">
                      <a:avLst/>
                    </a:prstGeom>
                    <a:noFill/>
                  </pic:spPr>
                </pic:pic>
              </a:graphicData>
            </a:graphic>
          </wp:inline>
        </w:drawing>
      </w:r>
    </w:p>
    <w:p w14:paraId="34D1333F" w14:textId="66CFC9B7" w:rsidR="00A06C4F" w:rsidRDefault="00DB6D18" w:rsidP="008D6C2A">
      <w:pPr>
        <w:pStyle w:val="Caption"/>
        <w:jc w:val="center"/>
      </w:pPr>
      <w:r>
        <w:lastRenderedPageBreak/>
        <w:t xml:space="preserve">Figure </w:t>
      </w:r>
      <w:fldSimple w:instr=" SEQ Figure \* ARABIC ">
        <w:r w:rsidR="00AE2951">
          <w:rPr>
            <w:noProof/>
          </w:rPr>
          <w:t>3</w:t>
        </w:r>
      </w:fldSimple>
      <w:r>
        <w:t xml:space="preserve">. </w:t>
      </w:r>
      <w:r w:rsidR="000C01C6">
        <w:t>Illustration of a target and its POR in bistatic case.</w:t>
      </w:r>
    </w:p>
    <w:p w14:paraId="3DFA64FF" w14:textId="77777777" w:rsidR="00A06C4F" w:rsidRPr="00027B26" w:rsidRDefault="00A06C4F" w:rsidP="008D6C2A"/>
    <w:p w14:paraId="5FB434C2" w14:textId="1A77C901" w:rsidR="00906795" w:rsidRPr="00B1577D" w:rsidRDefault="00906795" w:rsidP="00906795">
      <w:pPr>
        <w:pStyle w:val="Heading2"/>
      </w:pPr>
      <w:bookmarkStart w:id="5" w:name="_Ref158817667"/>
      <w:r w:rsidRPr="00B1577D">
        <w:t xml:space="preserve">Extension </w:t>
      </w:r>
      <w:r>
        <w:t xml:space="preserve">of </w:t>
      </w:r>
      <w:r w:rsidR="000E0660">
        <w:t xml:space="preserve">TR </w:t>
      </w:r>
      <w:r>
        <w:t xml:space="preserve">38.901 </w:t>
      </w:r>
      <w:r w:rsidRPr="00B1577D">
        <w:t xml:space="preserve">to Monostatic </w:t>
      </w:r>
      <w:r>
        <w:t>C</w:t>
      </w:r>
      <w:r w:rsidRPr="00B1577D">
        <w:t>ase</w:t>
      </w:r>
      <w:bookmarkEnd w:id="5"/>
    </w:p>
    <w:p w14:paraId="1F58E55F" w14:textId="416E77A5" w:rsidR="00906795" w:rsidRDefault="00906795" w:rsidP="00906795">
      <w:pPr>
        <w:jc w:val="both"/>
        <w:rPr>
          <w:lang w:eastAsia="zh-CN"/>
        </w:rPr>
      </w:pPr>
      <w:r w:rsidRPr="00B1577D">
        <w:rPr>
          <w:lang w:eastAsia="zh-CN"/>
        </w:rPr>
        <w:t xml:space="preserve">Even without introduction of </w:t>
      </w:r>
      <w:r w:rsidR="004F4F53">
        <w:rPr>
          <w:lang w:val="en-GB" w:eastAsia="x-none"/>
        </w:rPr>
        <w:t xml:space="preserve">quasi-deterministic </w:t>
      </w:r>
      <w:r>
        <w:rPr>
          <w:lang w:eastAsia="zh-CN"/>
        </w:rPr>
        <w:t>clusters</w:t>
      </w:r>
      <w:r w:rsidRPr="00B1577D">
        <w:rPr>
          <w:lang w:eastAsia="zh-CN"/>
        </w:rPr>
        <w:t xml:space="preserve">, current framework does not support the monostatic </w:t>
      </w:r>
      <w:r w:rsidR="004342B6">
        <w:rPr>
          <w:lang w:eastAsia="zh-CN"/>
        </w:rPr>
        <w:t>scenarios</w:t>
      </w:r>
      <w:r w:rsidRPr="00B1577D">
        <w:rPr>
          <w:lang w:eastAsia="zh-CN"/>
        </w:rPr>
        <w:t xml:space="preserve">. </w:t>
      </w:r>
      <w:r>
        <w:rPr>
          <w:lang w:eastAsia="zh-CN"/>
        </w:rPr>
        <w:t>For example, LOS and NLOS characterization is not applicable to the monostatic case – this is usually a property of propagation between two distant point</w:t>
      </w:r>
      <w:r w:rsidR="00E04DD3">
        <w:rPr>
          <w:lang w:eastAsia="zh-CN"/>
        </w:rPr>
        <w:t>s</w:t>
      </w:r>
      <w:r>
        <w:rPr>
          <w:lang w:eastAsia="zh-CN"/>
        </w:rPr>
        <w:t>.</w:t>
      </w:r>
      <w:r w:rsidR="006D7285">
        <w:rPr>
          <w:lang w:eastAsia="zh-CN"/>
        </w:rPr>
        <w:t xml:space="preserve"> </w:t>
      </w:r>
      <w:r w:rsidR="00D271F4">
        <w:rPr>
          <w:lang w:eastAsia="zh-CN"/>
        </w:rPr>
        <w:t xml:space="preserve">As it can be checked, by letting the propagation distance between TX and RX to be 0, the model </w:t>
      </w:r>
      <w:r w:rsidR="00CA33D7">
        <w:rPr>
          <w:lang w:eastAsia="zh-CN"/>
        </w:rPr>
        <w:t>may still generate</w:t>
      </w:r>
      <w:r w:rsidR="00272259">
        <w:rPr>
          <w:lang w:eastAsia="zh-CN"/>
        </w:rPr>
        <w:t xml:space="preserve"> the channel, but there are parameters which do not represent the propagation environment</w:t>
      </w:r>
      <w:r w:rsidR="00BC4D55">
        <w:rPr>
          <w:lang w:eastAsia="zh-CN"/>
        </w:rPr>
        <w:t xml:space="preserve"> anymore</w:t>
      </w:r>
      <w:r w:rsidR="00272259">
        <w:rPr>
          <w:lang w:eastAsia="zh-CN"/>
        </w:rPr>
        <w:t>.</w:t>
      </w:r>
    </w:p>
    <w:p w14:paraId="6C2AE6CA" w14:textId="45F0C3BA" w:rsidR="00272259" w:rsidRDefault="00900A70" w:rsidP="00906795">
      <w:pPr>
        <w:jc w:val="both"/>
        <w:rPr>
          <w:lang w:eastAsia="zh-CN"/>
        </w:rPr>
      </w:pPr>
      <w:r>
        <w:rPr>
          <w:lang w:eastAsia="zh-CN"/>
        </w:rPr>
        <w:t>At least t</w:t>
      </w:r>
      <w:r w:rsidR="00272259">
        <w:rPr>
          <w:lang w:eastAsia="zh-CN"/>
        </w:rPr>
        <w:t xml:space="preserve">he following issues need to be solved </w:t>
      </w:r>
      <w:proofErr w:type="gramStart"/>
      <w:r w:rsidR="00272259">
        <w:rPr>
          <w:lang w:eastAsia="zh-CN"/>
        </w:rPr>
        <w:t>in order to</w:t>
      </w:r>
      <w:proofErr w:type="gramEnd"/>
      <w:r w:rsidR="00272259">
        <w:rPr>
          <w:lang w:eastAsia="zh-CN"/>
        </w:rPr>
        <w:t xml:space="preserve"> reuse </w:t>
      </w:r>
      <w:r w:rsidR="000E0660">
        <w:rPr>
          <w:lang w:eastAsia="zh-CN"/>
        </w:rPr>
        <w:t xml:space="preserve">TR </w:t>
      </w:r>
      <w:r w:rsidR="000D68A5">
        <w:rPr>
          <w:lang w:eastAsia="zh-CN"/>
        </w:rPr>
        <w:t>38.901 channel modeling framework for the environment component:</w:t>
      </w:r>
    </w:p>
    <w:p w14:paraId="48A21438" w14:textId="6799E18A" w:rsidR="000D68A5" w:rsidRDefault="00900A70" w:rsidP="000D68A5">
      <w:pPr>
        <w:pStyle w:val="ListParagraph"/>
        <w:numPr>
          <w:ilvl w:val="0"/>
          <w:numId w:val="28"/>
        </w:numPr>
        <w:jc w:val="both"/>
        <w:rPr>
          <w:lang w:eastAsia="zh-CN"/>
        </w:rPr>
      </w:pPr>
      <w:r>
        <w:rPr>
          <w:lang w:eastAsia="zh-CN"/>
        </w:rPr>
        <w:t>LOS/NLOS channel characterization requires a new approach,</w:t>
      </w:r>
      <w:r w:rsidR="002F0DA9">
        <w:rPr>
          <w:lang w:eastAsia="zh-CN"/>
        </w:rPr>
        <w:t xml:space="preserve"> </w:t>
      </w:r>
      <w:r w:rsidR="00EB417E">
        <w:rPr>
          <w:lang w:eastAsia="zh-CN"/>
        </w:rPr>
        <w:t>the</w:t>
      </w:r>
      <w:r w:rsidR="002F0DA9">
        <w:rPr>
          <w:lang w:eastAsia="zh-CN"/>
        </w:rPr>
        <w:t xml:space="preserve"> random drawing depending on the 2D/3D distances and heights is not applicable. </w:t>
      </w:r>
      <w:r w:rsidR="00922EBD">
        <w:rPr>
          <w:lang w:eastAsia="zh-CN"/>
        </w:rPr>
        <w:t xml:space="preserve">It may be either fixed to one of LOS/NLOS, or </w:t>
      </w:r>
      <w:r w:rsidR="00E37908">
        <w:rPr>
          <w:lang w:eastAsia="zh-CN"/>
        </w:rPr>
        <w:t>some effective/virtual distance</w:t>
      </w:r>
      <w:r w:rsidR="00160D38">
        <w:rPr>
          <w:lang w:eastAsia="zh-CN"/>
        </w:rPr>
        <w:t xml:space="preserve"> may be used.</w:t>
      </w:r>
    </w:p>
    <w:p w14:paraId="3BA319B2" w14:textId="146F2A10" w:rsidR="00CD5BF0" w:rsidRDefault="00CD5BF0" w:rsidP="000D68A5">
      <w:pPr>
        <w:pStyle w:val="ListParagraph"/>
        <w:numPr>
          <w:ilvl w:val="0"/>
          <w:numId w:val="28"/>
        </w:numPr>
        <w:jc w:val="both"/>
        <w:rPr>
          <w:lang w:eastAsia="zh-CN"/>
        </w:rPr>
      </w:pPr>
      <w:r>
        <w:rPr>
          <w:lang w:eastAsia="zh-CN"/>
        </w:rPr>
        <w:t>Pathloss attenuation may also exploit a</w:t>
      </w:r>
      <w:r w:rsidR="004D064B">
        <w:rPr>
          <w:lang w:eastAsia="zh-CN"/>
        </w:rPr>
        <w:t xml:space="preserve">n effective </w:t>
      </w:r>
      <w:r w:rsidR="007B509B">
        <w:rPr>
          <w:lang w:eastAsia="zh-CN"/>
        </w:rPr>
        <w:t>distance or</w:t>
      </w:r>
      <w:r w:rsidR="004D064B">
        <w:rPr>
          <w:lang w:eastAsia="zh-CN"/>
        </w:rPr>
        <w:t xml:space="preserve"> may be aligned with the attenuation for the quasi-deterministic clusters, for which </w:t>
      </w:r>
      <w:r w:rsidR="00BA584D">
        <w:rPr>
          <w:lang w:eastAsia="zh-CN"/>
        </w:rPr>
        <w:t>segment-wise PL may be used, as mentioned below.</w:t>
      </w:r>
    </w:p>
    <w:p w14:paraId="10A32B75" w14:textId="1955B932" w:rsidR="0048700C" w:rsidRDefault="007B6EB6" w:rsidP="000D68A5">
      <w:pPr>
        <w:pStyle w:val="ListParagraph"/>
        <w:numPr>
          <w:ilvl w:val="0"/>
          <w:numId w:val="28"/>
        </w:numPr>
        <w:jc w:val="both"/>
        <w:rPr>
          <w:lang w:eastAsia="zh-CN"/>
        </w:rPr>
      </w:pPr>
      <w:r>
        <w:rPr>
          <w:lang w:eastAsia="zh-CN"/>
        </w:rPr>
        <w:t xml:space="preserve">Delay spread </w:t>
      </w:r>
      <w:r w:rsidR="0084734B">
        <w:rPr>
          <w:lang w:eastAsia="zh-CN"/>
        </w:rPr>
        <w:t xml:space="preserve">(DS) may require appropriate scaling for a given scenario, considering typical distances from the TX/RX node to the </w:t>
      </w:r>
      <w:r w:rsidR="00A36224">
        <w:rPr>
          <w:lang w:eastAsia="zh-CN"/>
        </w:rPr>
        <w:t>first and/or strongest b</w:t>
      </w:r>
      <w:r w:rsidR="001429BD">
        <w:rPr>
          <w:lang w:eastAsia="zh-CN"/>
        </w:rPr>
        <w:t>o</w:t>
      </w:r>
      <w:r w:rsidR="00A36224">
        <w:rPr>
          <w:lang w:eastAsia="zh-CN"/>
        </w:rPr>
        <w:t>unce points.</w:t>
      </w:r>
    </w:p>
    <w:p w14:paraId="27AE3C70" w14:textId="544F3EC7" w:rsidR="00A36224" w:rsidRDefault="0007300C" w:rsidP="009645A4">
      <w:pPr>
        <w:pStyle w:val="ListParagraph"/>
        <w:numPr>
          <w:ilvl w:val="0"/>
          <w:numId w:val="28"/>
        </w:numPr>
        <w:jc w:val="both"/>
        <w:rPr>
          <w:lang w:eastAsia="zh-CN"/>
        </w:rPr>
      </w:pPr>
      <w:r>
        <w:rPr>
          <w:lang w:eastAsia="zh-CN"/>
        </w:rPr>
        <w:t xml:space="preserve">Departure and arrival </w:t>
      </w:r>
      <w:r w:rsidR="008536FF">
        <w:rPr>
          <w:lang w:eastAsia="zh-CN"/>
        </w:rPr>
        <w:t>TX/RX a</w:t>
      </w:r>
      <w:r w:rsidR="00A36224">
        <w:rPr>
          <w:lang w:eastAsia="zh-CN"/>
        </w:rPr>
        <w:t>ngle distributions</w:t>
      </w:r>
      <w:r w:rsidR="008536FF">
        <w:rPr>
          <w:lang w:eastAsia="zh-CN"/>
        </w:rPr>
        <w:t xml:space="preserve"> defined separately in </w:t>
      </w:r>
      <w:r w:rsidR="000E0660">
        <w:rPr>
          <w:lang w:eastAsia="zh-CN"/>
        </w:rPr>
        <w:t xml:space="preserve">TR </w:t>
      </w:r>
      <w:r w:rsidR="008536FF">
        <w:rPr>
          <w:lang w:eastAsia="zh-CN"/>
        </w:rPr>
        <w:t>38.901</w:t>
      </w:r>
      <w:r w:rsidR="00A36224">
        <w:rPr>
          <w:lang w:eastAsia="zh-CN"/>
        </w:rPr>
        <w:t xml:space="preserve"> </w:t>
      </w:r>
      <w:r w:rsidR="008536FF">
        <w:rPr>
          <w:lang w:eastAsia="zh-CN"/>
        </w:rPr>
        <w:t>need to collapse to the same distribution due to reciprocity.</w:t>
      </w:r>
      <w:r w:rsidR="00A07EB0">
        <w:rPr>
          <w:lang w:eastAsia="zh-CN"/>
        </w:rPr>
        <w:t xml:space="preserve"> There are also some parameters which depend on the propagation distance, e.g., </w:t>
      </w:r>
      <w:r w:rsidR="007B65A5">
        <w:rPr>
          <w:lang w:eastAsia="zh-CN"/>
        </w:rPr>
        <w:t xml:space="preserve">ZSD and ZOD </w:t>
      </w:r>
      <w:r w:rsidR="00E1138F">
        <w:rPr>
          <w:lang w:eastAsia="zh-CN"/>
        </w:rPr>
        <w:t xml:space="preserve">mean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lgZSD</m:t>
            </m:r>
          </m:sub>
        </m:sSub>
      </m:oMath>
      <w:r w:rsidR="008C0476">
        <w:rPr>
          <w:lang w:eastAsia="zh-CN"/>
        </w:rPr>
        <w:t xml:space="preserve"> a</w:t>
      </w:r>
      <w:proofErr w:type="spellStart"/>
      <w:r w:rsidR="004F6B9B">
        <w:rPr>
          <w:lang w:eastAsia="zh-CN"/>
        </w:rPr>
        <w:t>n</w:t>
      </w:r>
      <w:r w:rsidR="008C0476">
        <w:rPr>
          <w:lang w:eastAsia="zh-CN"/>
        </w:rPr>
        <w:t>d</w:t>
      </w:r>
      <w:proofErr w:type="spellEnd"/>
      <w:r w:rsidR="008C0476">
        <w:rPr>
          <w:lang w:eastAsia="zh-CN"/>
        </w:rPr>
        <w:t xml:space="preserve"> </w:t>
      </w:r>
      <m:oMath>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offset,ZOD</m:t>
            </m:r>
          </m:sub>
        </m:sSub>
      </m:oMath>
      <w:r w:rsidR="004F6B9B">
        <w:rPr>
          <w:lang w:eastAsia="zh-CN"/>
        </w:rPr>
        <w:t xml:space="preserve"> as per ta</w:t>
      </w:r>
      <w:proofErr w:type="spellStart"/>
      <w:r w:rsidR="004F6B9B">
        <w:rPr>
          <w:lang w:eastAsia="zh-CN"/>
        </w:rPr>
        <w:t>bles</w:t>
      </w:r>
      <w:proofErr w:type="spellEnd"/>
      <w:r w:rsidR="004F6B9B">
        <w:rPr>
          <w:lang w:eastAsia="zh-CN"/>
        </w:rPr>
        <w:t xml:space="preserve"> </w:t>
      </w:r>
      <w:r w:rsidR="00F50CD4">
        <w:rPr>
          <w:lang w:eastAsia="zh-CN"/>
        </w:rPr>
        <w:t xml:space="preserve">7.5-7, </w:t>
      </w:r>
      <w:r w:rsidR="00505D76" w:rsidRPr="00505D76">
        <w:rPr>
          <w:lang w:eastAsia="zh-CN"/>
        </w:rPr>
        <w:t>7.5-8</w:t>
      </w:r>
      <w:r w:rsidR="00505D76">
        <w:rPr>
          <w:lang w:eastAsia="zh-CN"/>
        </w:rPr>
        <w:t>, 7.5-9</w:t>
      </w:r>
      <w:r w:rsidR="000228C1">
        <w:rPr>
          <w:lang w:eastAsia="zh-CN"/>
        </w:rPr>
        <w:t>. T</w:t>
      </w:r>
      <w:r w:rsidR="00EE7B6C">
        <w:rPr>
          <w:lang w:eastAsia="zh-CN"/>
        </w:rPr>
        <w:t>h</w:t>
      </w:r>
      <w:r w:rsidR="00505D76">
        <w:rPr>
          <w:lang w:eastAsia="zh-CN"/>
        </w:rPr>
        <w:t xml:space="preserve">ose </w:t>
      </w:r>
      <w:r w:rsidR="00EE7B6C">
        <w:rPr>
          <w:lang w:eastAsia="zh-CN"/>
        </w:rPr>
        <w:t xml:space="preserve">parameters </w:t>
      </w:r>
      <w:r w:rsidR="00505D76">
        <w:rPr>
          <w:lang w:eastAsia="zh-CN"/>
        </w:rPr>
        <w:t xml:space="preserve">need to be made independent of the distances, or </w:t>
      </w:r>
      <w:r w:rsidR="00EE7B6C">
        <w:rPr>
          <w:lang w:eastAsia="zh-CN"/>
        </w:rPr>
        <w:t xml:space="preserve">alternatively, </w:t>
      </w:r>
      <w:r w:rsidR="00BA0B70">
        <w:rPr>
          <w:lang w:eastAsia="zh-CN"/>
        </w:rPr>
        <w:t xml:space="preserve">they </w:t>
      </w:r>
      <w:r w:rsidR="00505D76">
        <w:rPr>
          <w:lang w:eastAsia="zh-CN"/>
        </w:rPr>
        <w:t>may employ effective/virtual distance value</w:t>
      </w:r>
      <w:r w:rsidR="00CE6F4A">
        <w:rPr>
          <w:lang w:eastAsia="zh-CN"/>
        </w:rPr>
        <w:t>s</w:t>
      </w:r>
      <w:r w:rsidR="00505D76">
        <w:rPr>
          <w:lang w:eastAsia="zh-CN"/>
        </w:rPr>
        <w:t>.</w:t>
      </w:r>
    </w:p>
    <w:p w14:paraId="3AAFE09E" w14:textId="3CCFFFAF" w:rsidR="00310BF0" w:rsidRDefault="00310BF0" w:rsidP="00906795">
      <w:pPr>
        <w:jc w:val="both"/>
        <w:rPr>
          <w:lang w:eastAsia="zh-CN"/>
        </w:rPr>
      </w:pPr>
      <w:r>
        <w:rPr>
          <w:lang w:eastAsia="zh-CN"/>
        </w:rPr>
        <w:t>There may be other more radical approaches to model the environment for the monostatic case:</w:t>
      </w:r>
    </w:p>
    <w:p w14:paraId="321B238D" w14:textId="72231277" w:rsidR="00301FCE" w:rsidRDefault="00B4535A" w:rsidP="009645A4">
      <w:pPr>
        <w:pStyle w:val="ListParagraph"/>
        <w:numPr>
          <w:ilvl w:val="0"/>
          <w:numId w:val="28"/>
        </w:numPr>
        <w:jc w:val="both"/>
        <w:rPr>
          <w:lang w:eastAsia="zh-CN"/>
        </w:rPr>
      </w:pPr>
      <w:r>
        <w:rPr>
          <w:lang w:eastAsia="zh-CN"/>
        </w:rPr>
        <w:t>I</w:t>
      </w:r>
      <w:r w:rsidR="00B63CA9">
        <w:rPr>
          <w:lang w:eastAsia="zh-CN"/>
        </w:rPr>
        <w:t xml:space="preserve">t may be more accurate </w:t>
      </w:r>
      <w:r w:rsidR="000E44AA">
        <w:rPr>
          <w:lang w:eastAsia="zh-CN"/>
        </w:rPr>
        <w:t xml:space="preserve">to consider an approach of channel generation between TX/RX and </w:t>
      </w:r>
      <w:r w:rsidR="007B2521">
        <w:rPr>
          <w:lang w:eastAsia="zh-CN"/>
        </w:rPr>
        <w:t xml:space="preserve">a </w:t>
      </w:r>
      <w:r w:rsidR="000E44AA">
        <w:rPr>
          <w:lang w:eastAsia="zh-CN"/>
        </w:rPr>
        <w:t xml:space="preserve">target </w:t>
      </w:r>
      <w:proofErr w:type="gramStart"/>
      <w:r w:rsidR="000E44AA">
        <w:rPr>
          <w:lang w:eastAsia="zh-CN"/>
        </w:rPr>
        <w:t>similar to</w:t>
      </w:r>
      <w:proofErr w:type="gramEnd"/>
      <w:r w:rsidR="000E44AA">
        <w:rPr>
          <w:lang w:eastAsia="zh-CN"/>
        </w:rPr>
        <w:t xml:space="preserve"> </w:t>
      </w:r>
      <w:r w:rsidR="000D3DD0">
        <w:rPr>
          <w:lang w:eastAsia="zh-CN"/>
        </w:rPr>
        <w:t xml:space="preserve">the channel generation between TX and RX. The direct signal and echo signal in this case would be </w:t>
      </w:r>
      <w:r w:rsidR="00F544B9">
        <w:rPr>
          <w:lang w:eastAsia="zh-CN"/>
        </w:rPr>
        <w:t>quasi-</w:t>
      </w:r>
      <w:r w:rsidR="000D3DD0">
        <w:rPr>
          <w:lang w:eastAsia="zh-CN"/>
        </w:rPr>
        <w:t>reciprocal</w:t>
      </w:r>
      <w:r w:rsidR="00F544B9">
        <w:rPr>
          <w:lang w:eastAsia="zh-CN"/>
        </w:rPr>
        <w:t xml:space="preserve"> considering the time delay to travel </w:t>
      </w:r>
      <w:r w:rsidR="00EF1F54">
        <w:rPr>
          <w:lang w:eastAsia="zh-CN"/>
        </w:rPr>
        <w:t>from TX-to-target-to-RX and RCS.</w:t>
      </w:r>
    </w:p>
    <w:p w14:paraId="7882C267" w14:textId="0545F64A" w:rsidR="00E8439C" w:rsidRDefault="008E46EB" w:rsidP="009645A4">
      <w:pPr>
        <w:pStyle w:val="ListParagraph"/>
        <w:numPr>
          <w:ilvl w:val="0"/>
          <w:numId w:val="28"/>
        </w:numPr>
        <w:jc w:val="both"/>
        <w:rPr>
          <w:lang w:eastAsia="zh-CN"/>
        </w:rPr>
      </w:pPr>
      <w:r>
        <w:rPr>
          <w:lang w:eastAsia="zh-CN"/>
        </w:rPr>
        <w:t>T</w:t>
      </w:r>
      <w:r w:rsidR="007068DD">
        <w:rPr>
          <w:lang w:eastAsia="zh-CN"/>
        </w:rPr>
        <w:t xml:space="preserve">he monostatic case may be emulated by an image </w:t>
      </w:r>
      <w:r w:rsidR="00E40A43">
        <w:rPr>
          <w:lang w:eastAsia="zh-CN"/>
        </w:rPr>
        <w:t xml:space="preserve">of the </w:t>
      </w:r>
      <w:r w:rsidR="007068DD">
        <w:rPr>
          <w:lang w:eastAsia="zh-CN"/>
        </w:rPr>
        <w:t xml:space="preserve">TX/RX </w:t>
      </w:r>
      <w:r w:rsidR="00E40A43">
        <w:rPr>
          <w:lang w:eastAsia="zh-CN"/>
        </w:rPr>
        <w:t>node about</w:t>
      </w:r>
      <w:r w:rsidR="007068DD">
        <w:rPr>
          <w:lang w:eastAsia="zh-CN"/>
        </w:rPr>
        <w:t xml:space="preserve"> the target</w:t>
      </w:r>
      <w:r w:rsidR="00515EB6">
        <w:rPr>
          <w:lang w:eastAsia="zh-CN"/>
        </w:rPr>
        <w:t>, so that the bistatic channel generation flow may be reused to some extent.</w:t>
      </w:r>
    </w:p>
    <w:p w14:paraId="13FCE043" w14:textId="4C0CFEAB" w:rsidR="0064672F" w:rsidRDefault="0064672F" w:rsidP="0064672F">
      <w:pPr>
        <w:jc w:val="both"/>
        <w:rPr>
          <w:lang w:eastAsia="zh-CN"/>
        </w:rPr>
      </w:pPr>
      <w:r>
        <w:rPr>
          <w:lang w:eastAsia="zh-CN"/>
        </w:rPr>
        <w:t xml:space="preserve">The quasi-deterministic part of the monostatic </w:t>
      </w:r>
      <w:r w:rsidR="00525254">
        <w:rPr>
          <w:lang w:eastAsia="zh-CN"/>
        </w:rPr>
        <w:t xml:space="preserve">case may largely follow the one outlined for bistatic case by letting the TX and RX nodes be </w:t>
      </w:r>
      <w:r w:rsidR="00301FCE">
        <w:rPr>
          <w:lang w:eastAsia="zh-CN"/>
        </w:rPr>
        <w:t>co-located</w:t>
      </w:r>
      <w:r w:rsidR="00525254">
        <w:rPr>
          <w:lang w:eastAsia="zh-CN"/>
        </w:rPr>
        <w:t>.</w:t>
      </w:r>
      <w:r w:rsidR="00F66D45">
        <w:rPr>
          <w:lang w:eastAsia="zh-CN"/>
        </w:rPr>
        <w:t xml:space="preserve"> The pathloss and shadowing may need to utilize the distance on the TX/RX – Target segment.</w:t>
      </w:r>
      <w:r w:rsidR="00C02F5F">
        <w:rPr>
          <w:lang w:eastAsia="zh-CN"/>
        </w:rPr>
        <w:t xml:space="preserve"> For the case of single point RCS</w:t>
      </w:r>
      <w:r w:rsidR="006B0628">
        <w:rPr>
          <w:lang w:eastAsia="zh-CN"/>
        </w:rPr>
        <w:t>, the PL can be written as follows:</w:t>
      </w:r>
    </w:p>
    <w:p w14:paraId="4007A4C5" w14:textId="01708DB1" w:rsidR="00186CA7" w:rsidRPr="00673E35" w:rsidRDefault="00E80F84" w:rsidP="0064672F">
      <w:pPr>
        <w:jc w:val="both"/>
        <w:rPr>
          <w:lang w:eastAsia="zh-CN"/>
        </w:rPr>
      </w:pPr>
      <m:oMathPara>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mono</m:t>
              </m:r>
            </m:sub>
          </m:sSub>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TX-RX</m:t>
              </m:r>
            </m:sub>
          </m:sSub>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RX-TX</m:t>
              </m:r>
            </m:sub>
          </m:sSub>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RCS</m:t>
              </m:r>
            </m:sub>
          </m:sSub>
          <m:r>
            <w:rPr>
              <w:rFonts w:ascii="Cambria Math" w:hAnsi="Cambria Math"/>
              <w:lang w:eastAsia="zh-CN"/>
            </w:rPr>
            <m:t>=2PL+P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RCS</m:t>
              </m:r>
            </m:sub>
          </m:sSub>
        </m:oMath>
      </m:oMathPara>
    </w:p>
    <w:p w14:paraId="74245C59" w14:textId="4D94F960" w:rsidR="00673E35" w:rsidRPr="005D1B27" w:rsidRDefault="00673E35" w:rsidP="0064672F">
      <w:pPr>
        <w:jc w:val="both"/>
        <w:rPr>
          <w:lang w:eastAsia="zh-CN"/>
        </w:rPr>
      </w:pPr>
      <w:r>
        <w:rPr>
          <w:lang w:eastAsia="zh-CN"/>
        </w:rPr>
        <w:t xml:space="preserve">Here, PL is the </w:t>
      </w:r>
      <w:r w:rsidR="003C0338">
        <w:rPr>
          <w:lang w:eastAsia="zh-CN"/>
        </w:rPr>
        <w:t>propagation loss and shadowing for a given quasi-deterministic cluster</w:t>
      </w:r>
      <w:r w:rsidR="005D1B27">
        <w:rPr>
          <w:lang w:eastAsia="zh-CN"/>
        </w:rPr>
        <w:t xml:space="preserve"> depending on TX/RX – cluster distance, and PL</w:t>
      </w:r>
      <w:r w:rsidR="005D1B27" w:rsidRPr="009645A4">
        <w:rPr>
          <w:vertAlign w:val="subscript"/>
          <w:lang w:eastAsia="zh-CN"/>
        </w:rPr>
        <w:t>RCS</w:t>
      </w:r>
      <w:r w:rsidR="005D1B27">
        <w:rPr>
          <w:lang w:eastAsia="zh-CN"/>
        </w:rPr>
        <w:t xml:space="preserve"> is the </w:t>
      </w:r>
      <w:r w:rsidR="007B509B">
        <w:rPr>
          <w:lang w:eastAsia="zh-CN"/>
        </w:rPr>
        <w:t>channel attenuation caused by RCS.</w:t>
      </w:r>
    </w:p>
    <w:p w14:paraId="472AD38B" w14:textId="2F0325A6" w:rsidR="000678B8" w:rsidRPr="001F514D" w:rsidRDefault="000678B8" w:rsidP="009645A4">
      <w:pPr>
        <w:rPr>
          <w:highlight w:val="yellow"/>
          <w:lang w:eastAsia="zh-CN"/>
        </w:rPr>
      </w:pPr>
      <w:r w:rsidRPr="009645A4">
        <w:rPr>
          <w:b/>
          <w:lang w:eastAsia="zh-CN"/>
        </w:rPr>
        <w:t>Observation 1</w:t>
      </w:r>
    </w:p>
    <w:p w14:paraId="5D026883" w14:textId="2C6A3F31" w:rsidR="00906795" w:rsidRPr="009645A4" w:rsidRDefault="000678B8" w:rsidP="009645A4">
      <w:pPr>
        <w:pStyle w:val="ListParagraph"/>
        <w:numPr>
          <w:ilvl w:val="0"/>
          <w:numId w:val="32"/>
        </w:numPr>
        <w:jc w:val="both"/>
        <w:rPr>
          <w:b/>
          <w:lang w:eastAsia="zh-CN"/>
        </w:rPr>
      </w:pPr>
      <w:r w:rsidRPr="009645A4">
        <w:rPr>
          <w:b/>
          <w:lang w:eastAsia="zh-CN"/>
        </w:rPr>
        <w:t xml:space="preserve">Extension of </w:t>
      </w:r>
      <w:r w:rsidR="000E0660">
        <w:rPr>
          <w:b/>
          <w:bCs/>
          <w:lang w:eastAsia="zh-CN"/>
        </w:rPr>
        <w:t xml:space="preserve">TR </w:t>
      </w:r>
      <w:r w:rsidRPr="008D6C2A">
        <w:rPr>
          <w:b/>
          <w:bCs/>
          <w:lang w:eastAsia="zh-CN"/>
        </w:rPr>
        <w:t xml:space="preserve">38.901 </w:t>
      </w:r>
      <w:r w:rsidRPr="009645A4">
        <w:rPr>
          <w:b/>
          <w:lang w:eastAsia="zh-CN"/>
        </w:rPr>
        <w:t>to model environment</w:t>
      </w:r>
      <w:r w:rsidR="006D1277">
        <w:rPr>
          <w:b/>
          <w:bCs/>
          <w:lang w:eastAsia="zh-CN"/>
        </w:rPr>
        <w:t xml:space="preserve"> related</w:t>
      </w:r>
      <w:r w:rsidRPr="009645A4">
        <w:rPr>
          <w:b/>
          <w:lang w:eastAsia="zh-CN"/>
        </w:rPr>
        <w:t xml:space="preserve"> channel for monostatic sensing </w:t>
      </w:r>
      <w:r w:rsidR="000408F0" w:rsidRPr="009645A4">
        <w:rPr>
          <w:b/>
          <w:lang w:eastAsia="zh-CN"/>
        </w:rPr>
        <w:t>require</w:t>
      </w:r>
      <w:r w:rsidR="00B62F98">
        <w:rPr>
          <w:b/>
          <w:bCs/>
          <w:lang w:eastAsia="zh-CN"/>
        </w:rPr>
        <w:t>s</w:t>
      </w:r>
      <w:r w:rsidR="000408F0" w:rsidRPr="009645A4">
        <w:rPr>
          <w:b/>
          <w:lang w:eastAsia="zh-CN"/>
        </w:rPr>
        <w:t xml:space="preserve"> consideration of at least the following aspect</w:t>
      </w:r>
      <w:r w:rsidR="00C364D7">
        <w:rPr>
          <w:b/>
          <w:bCs/>
          <w:lang w:eastAsia="zh-CN"/>
        </w:rPr>
        <w:t>s</w:t>
      </w:r>
      <w:r w:rsidR="000408F0" w:rsidRPr="009645A4">
        <w:rPr>
          <w:b/>
          <w:lang w:eastAsia="zh-CN"/>
        </w:rPr>
        <w:t>:</w:t>
      </w:r>
    </w:p>
    <w:p w14:paraId="515528CF" w14:textId="0639157C" w:rsidR="000408F0" w:rsidRPr="009645A4" w:rsidRDefault="000408F0" w:rsidP="009645A4">
      <w:pPr>
        <w:pStyle w:val="ListParagraph"/>
        <w:numPr>
          <w:ilvl w:val="1"/>
          <w:numId w:val="32"/>
        </w:numPr>
        <w:jc w:val="both"/>
        <w:rPr>
          <w:b/>
          <w:lang w:eastAsia="zh-CN"/>
        </w:rPr>
      </w:pPr>
      <w:r w:rsidRPr="009645A4">
        <w:rPr>
          <w:b/>
          <w:lang w:eastAsia="zh-CN"/>
        </w:rPr>
        <w:t xml:space="preserve">LOS/NLOS channel characterization </w:t>
      </w:r>
      <w:r w:rsidR="00FB6AFF" w:rsidRPr="009645A4">
        <w:rPr>
          <w:b/>
          <w:lang w:eastAsia="zh-CN"/>
        </w:rPr>
        <w:t>in absence of deterministic propagation distance</w:t>
      </w:r>
      <w:r w:rsidR="00C364D7">
        <w:rPr>
          <w:b/>
          <w:bCs/>
          <w:lang w:eastAsia="zh-CN"/>
        </w:rPr>
        <w:t>,</w:t>
      </w:r>
    </w:p>
    <w:p w14:paraId="4CAA5958" w14:textId="22BD8259" w:rsidR="00FB6AFF" w:rsidRPr="009645A4" w:rsidRDefault="008D7748" w:rsidP="009645A4">
      <w:pPr>
        <w:pStyle w:val="ListParagraph"/>
        <w:numPr>
          <w:ilvl w:val="1"/>
          <w:numId w:val="32"/>
        </w:numPr>
        <w:jc w:val="both"/>
        <w:rPr>
          <w:b/>
          <w:lang w:eastAsia="zh-CN"/>
        </w:rPr>
      </w:pPr>
      <w:r w:rsidRPr="009645A4">
        <w:rPr>
          <w:b/>
          <w:lang w:eastAsia="zh-CN"/>
        </w:rPr>
        <w:t>Pathloss calculation in absence of deterministic propagation distance</w:t>
      </w:r>
      <w:r w:rsidR="00C364D7">
        <w:rPr>
          <w:b/>
          <w:bCs/>
          <w:lang w:eastAsia="zh-CN"/>
        </w:rPr>
        <w:t>,</w:t>
      </w:r>
    </w:p>
    <w:p w14:paraId="1C8A2C84" w14:textId="7451C7B5" w:rsidR="008D7748" w:rsidRPr="009645A4" w:rsidRDefault="008D7748" w:rsidP="009645A4">
      <w:pPr>
        <w:pStyle w:val="ListParagraph"/>
        <w:numPr>
          <w:ilvl w:val="1"/>
          <w:numId w:val="32"/>
        </w:numPr>
        <w:jc w:val="both"/>
        <w:rPr>
          <w:b/>
          <w:lang w:eastAsia="zh-CN"/>
        </w:rPr>
      </w:pPr>
      <w:r w:rsidRPr="009645A4">
        <w:rPr>
          <w:b/>
          <w:lang w:eastAsia="zh-CN"/>
        </w:rPr>
        <w:t>D</w:t>
      </w:r>
      <w:r w:rsidR="00C364D7">
        <w:rPr>
          <w:b/>
          <w:bCs/>
          <w:lang w:eastAsia="zh-CN"/>
        </w:rPr>
        <w:t>elay</w:t>
      </w:r>
      <w:r w:rsidRPr="009645A4">
        <w:rPr>
          <w:b/>
          <w:lang w:eastAsia="zh-CN"/>
        </w:rPr>
        <w:t xml:space="preserve"> spread scaling</w:t>
      </w:r>
      <w:r w:rsidR="00C364D7">
        <w:rPr>
          <w:b/>
          <w:bCs/>
          <w:lang w:eastAsia="zh-CN"/>
        </w:rPr>
        <w:t>,</w:t>
      </w:r>
    </w:p>
    <w:p w14:paraId="513DB9FB" w14:textId="7B9E7D59" w:rsidR="008D7748" w:rsidRPr="009645A4" w:rsidRDefault="00E72E38" w:rsidP="009645A4">
      <w:pPr>
        <w:pStyle w:val="ListParagraph"/>
        <w:numPr>
          <w:ilvl w:val="1"/>
          <w:numId w:val="32"/>
        </w:numPr>
        <w:jc w:val="both"/>
        <w:rPr>
          <w:b/>
          <w:lang w:eastAsia="zh-CN"/>
        </w:rPr>
      </w:pPr>
      <w:r w:rsidRPr="009645A4">
        <w:rPr>
          <w:b/>
          <w:lang w:eastAsia="zh-CN"/>
        </w:rPr>
        <w:t>Angle distribution alignment</w:t>
      </w:r>
      <w:r w:rsidR="00C364D7">
        <w:rPr>
          <w:b/>
          <w:bCs/>
          <w:lang w:eastAsia="zh-CN"/>
        </w:rPr>
        <w:t>.</w:t>
      </w:r>
    </w:p>
    <w:p w14:paraId="02DB15D6" w14:textId="227BAEFF" w:rsidR="009C62AC" w:rsidRDefault="009C62AC" w:rsidP="00E54762">
      <w:pPr>
        <w:pStyle w:val="Heading2"/>
      </w:pPr>
      <w:r w:rsidRPr="00E54762">
        <w:t xml:space="preserve">Spatial and </w:t>
      </w:r>
      <w:r w:rsidR="00607E59">
        <w:t>T</w:t>
      </w:r>
      <w:r w:rsidRPr="00E54762">
        <w:t xml:space="preserve">emporal </w:t>
      </w:r>
      <w:r w:rsidR="00607E59">
        <w:t>C</w:t>
      </w:r>
      <w:r w:rsidRPr="00E54762">
        <w:t>onsistency</w:t>
      </w:r>
    </w:p>
    <w:p w14:paraId="57AD4CB8" w14:textId="4A66BAEE" w:rsidR="00A018ED" w:rsidRDefault="009D5A56" w:rsidP="00A018ED">
      <w:pPr>
        <w:jc w:val="both"/>
        <w:rPr>
          <w:lang w:eastAsia="zh-CN"/>
        </w:rPr>
      </w:pPr>
      <w:r>
        <w:rPr>
          <w:lang w:eastAsia="zh-CN"/>
        </w:rPr>
        <w:t>The spatial consistency for the environment component</w:t>
      </w:r>
      <w:r w:rsidR="00C52987">
        <w:rPr>
          <w:lang w:eastAsia="zh-CN"/>
        </w:rPr>
        <w:t xml:space="preserv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env</m:t>
            </m:r>
          </m:sub>
        </m:sSub>
      </m:oMath>
      <w:r>
        <w:rPr>
          <w:lang w:eastAsia="zh-CN"/>
        </w:rPr>
        <w:t xml:space="preserve"> of the channel may be modelled by the existing mechanisms captured in </w:t>
      </w:r>
      <w:r w:rsidR="000E0660">
        <w:rPr>
          <w:lang w:eastAsia="zh-CN"/>
        </w:rPr>
        <w:t xml:space="preserve">TR </w:t>
      </w:r>
      <w:r>
        <w:rPr>
          <w:lang w:eastAsia="zh-CN"/>
        </w:rPr>
        <w:t xml:space="preserve">38.901 section </w:t>
      </w:r>
      <w:r w:rsidR="00F441F9">
        <w:rPr>
          <w:lang w:eastAsia="zh-CN"/>
        </w:rPr>
        <w:t xml:space="preserve">7.6.3. </w:t>
      </w:r>
      <w:r w:rsidR="005E35DA">
        <w:rPr>
          <w:lang w:eastAsia="zh-CN"/>
        </w:rPr>
        <w:t xml:space="preserve">It is noted that in some cases when </w:t>
      </w:r>
      <w:r w:rsidR="00823639">
        <w:rPr>
          <w:lang w:eastAsia="zh-CN"/>
        </w:rPr>
        <w:t>most</w:t>
      </w:r>
      <w:r w:rsidR="005E35DA">
        <w:rPr>
          <w:lang w:eastAsia="zh-CN"/>
        </w:rPr>
        <w:t xml:space="preserve"> of the channel power is concentrated in the </w:t>
      </w:r>
      <w:r w:rsidR="004F4F53">
        <w:rPr>
          <w:lang w:eastAsia="zh-CN"/>
        </w:rPr>
        <w:t>quasi-</w:t>
      </w:r>
      <w:r w:rsidR="00841165">
        <w:rPr>
          <w:lang w:eastAsia="zh-CN"/>
        </w:rPr>
        <w:t xml:space="preserve">deterministically modelled clusters, it may not be critical to apply the spatial/temporal consistency to </w:t>
      </w:r>
      <w:r w:rsidR="00823639">
        <w:rPr>
          <w:lang w:eastAsia="zh-CN"/>
        </w:rPr>
        <w:t>the stochastic part of the channel.</w:t>
      </w:r>
      <w:r w:rsidR="00536C55">
        <w:rPr>
          <w:lang w:eastAsia="zh-CN"/>
        </w:rPr>
        <w:t xml:space="preserve"> But this is not </w:t>
      </w:r>
      <w:r w:rsidR="00062B82">
        <w:rPr>
          <w:lang w:eastAsia="zh-CN"/>
        </w:rPr>
        <w:t xml:space="preserve">a valid assumption in general, since there may be environments where the multi-path generated </w:t>
      </w:r>
      <w:r w:rsidR="00062B82">
        <w:rPr>
          <w:lang w:eastAsia="zh-CN"/>
        </w:rPr>
        <w:lastRenderedPageBreak/>
        <w:t xml:space="preserve">by the </w:t>
      </w:r>
      <w:r w:rsidR="007666B9">
        <w:rPr>
          <w:lang w:eastAsia="zh-CN"/>
        </w:rPr>
        <w:t>deterministic clusters is far from the strongest reflection environment, e.g., LOS path</w:t>
      </w:r>
      <w:r w:rsidR="00194D41">
        <w:rPr>
          <w:lang w:eastAsia="zh-CN"/>
        </w:rPr>
        <w:t xml:space="preserve"> between TX and RX. For that reasoning, it is assumed that at least the procedures defined in section 7.6.3 are enabled </w:t>
      </w:r>
      <w:r w:rsidR="001F2DD7">
        <w:rPr>
          <w:lang w:eastAsia="zh-CN"/>
        </w:rPr>
        <w:t>for sensing evaluations.</w:t>
      </w:r>
    </w:p>
    <w:p w14:paraId="1C816E86" w14:textId="0AE5D233" w:rsidR="00823639" w:rsidRDefault="00823639" w:rsidP="00A018ED">
      <w:pPr>
        <w:jc w:val="both"/>
        <w:rPr>
          <w:lang w:eastAsia="zh-CN"/>
        </w:rPr>
      </w:pPr>
      <w:r>
        <w:rPr>
          <w:lang w:eastAsia="zh-CN"/>
        </w:rPr>
        <w:t xml:space="preserve">The </w:t>
      </w:r>
      <w:r w:rsidR="004F4F53">
        <w:rPr>
          <w:lang w:val="en-GB" w:eastAsia="x-none"/>
        </w:rPr>
        <w:t xml:space="preserve">quasi-deterministic </w:t>
      </w:r>
      <w:r w:rsidR="00844572">
        <w:rPr>
          <w:lang w:eastAsia="zh-CN"/>
        </w:rPr>
        <w:t>component</w:t>
      </w:r>
      <w:r w:rsidR="008008D5">
        <w:rPr>
          <w:lang w:eastAsia="zh-CN"/>
        </w:rPr>
        <w:t xml:space="preserve"> </w:t>
      </w:r>
      <w:r>
        <w:rPr>
          <w:lang w:eastAsia="zh-CN"/>
        </w:rPr>
        <w:t>of the channel</w:t>
      </w:r>
      <w:r w:rsidR="00844572">
        <w:rPr>
          <w:lang w:eastAsia="zh-CN"/>
        </w:rPr>
        <w:t xml:space="preserve">, i.e.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snt</m:t>
            </m:r>
          </m:sub>
        </m:sSub>
      </m:oMath>
      <w:r w:rsidR="00844572">
        <w:rPr>
          <w:lang w:eastAsia="zh-CN"/>
        </w:rPr>
        <w:t>,</w:t>
      </w:r>
      <w:r>
        <w:rPr>
          <w:lang w:eastAsia="zh-CN"/>
        </w:rPr>
        <w:t xml:space="preserve"> </w:t>
      </w:r>
      <w:r w:rsidR="00213772">
        <w:rPr>
          <w:lang w:eastAsia="zh-CN"/>
        </w:rPr>
        <w:t>incorporates</w:t>
      </w:r>
      <w:r w:rsidR="005C0F66">
        <w:rPr>
          <w:lang w:eastAsia="zh-CN"/>
        </w:rPr>
        <w:t xml:space="preserve"> the spatial/temporal consistency </w:t>
      </w:r>
      <w:r w:rsidR="00203439">
        <w:rPr>
          <w:lang w:eastAsia="zh-CN"/>
        </w:rPr>
        <w:t xml:space="preserve">for the cluster angles, delays, powers, if properly modelled. There </w:t>
      </w:r>
      <w:r w:rsidR="00906795">
        <w:rPr>
          <w:lang w:eastAsia="zh-CN"/>
        </w:rPr>
        <w:t xml:space="preserve">are </w:t>
      </w:r>
      <w:r w:rsidR="00203439">
        <w:rPr>
          <w:lang w:eastAsia="zh-CN"/>
        </w:rPr>
        <w:t>some detailed issues</w:t>
      </w:r>
      <w:r w:rsidR="00906795">
        <w:rPr>
          <w:lang w:eastAsia="zh-CN"/>
        </w:rPr>
        <w:t xml:space="preserve">, </w:t>
      </w:r>
      <w:r w:rsidR="00A82F48">
        <w:rPr>
          <w:lang w:eastAsia="zh-CN"/>
        </w:rPr>
        <w:t>e.g.</w:t>
      </w:r>
      <w:r w:rsidR="00203439">
        <w:rPr>
          <w:lang w:eastAsia="zh-CN"/>
        </w:rPr>
        <w:t xml:space="preserve"> related to </w:t>
      </w:r>
      <w:r w:rsidR="004E09B2">
        <w:rPr>
          <w:lang w:eastAsia="zh-CN"/>
        </w:rPr>
        <w:t xml:space="preserve">nominal </w:t>
      </w:r>
      <w:r w:rsidR="00AE2863">
        <w:rPr>
          <w:lang w:eastAsia="zh-CN"/>
        </w:rPr>
        <w:t xml:space="preserve">propagation condition </w:t>
      </w:r>
      <w:r w:rsidR="00E1071C">
        <w:rPr>
          <w:lang w:eastAsia="zh-CN"/>
        </w:rPr>
        <w:t xml:space="preserve">LOS/NLOS associated with a bistatic link which may be </w:t>
      </w:r>
      <w:r w:rsidR="00C53F7D">
        <w:rPr>
          <w:lang w:eastAsia="zh-CN"/>
        </w:rPr>
        <w:t xml:space="preserve">inconsistent between spatial/temporal instances. These aspects need to be </w:t>
      </w:r>
      <w:r w:rsidR="00797F1E">
        <w:rPr>
          <w:lang w:eastAsia="zh-CN"/>
        </w:rPr>
        <w:t>further</w:t>
      </w:r>
      <w:r w:rsidR="00C53F7D">
        <w:rPr>
          <w:lang w:eastAsia="zh-CN"/>
        </w:rPr>
        <w:t xml:space="preserve"> discussed</w:t>
      </w:r>
      <w:r w:rsidR="00213772">
        <w:rPr>
          <w:lang w:eastAsia="zh-CN"/>
        </w:rPr>
        <w:t>.</w:t>
      </w:r>
    </w:p>
    <w:p w14:paraId="7B20C27C" w14:textId="5FD11A5D" w:rsidR="004F4F53" w:rsidRDefault="004F4F53" w:rsidP="00A018ED">
      <w:pPr>
        <w:jc w:val="both"/>
        <w:rPr>
          <w:b/>
          <w:bCs/>
          <w:lang w:eastAsia="zh-CN"/>
        </w:rPr>
      </w:pPr>
      <w:r w:rsidRPr="004F4F53">
        <w:rPr>
          <w:b/>
          <w:bCs/>
          <w:lang w:eastAsia="zh-CN"/>
        </w:rPr>
        <w:t>Proposal 5</w:t>
      </w:r>
    </w:p>
    <w:p w14:paraId="705A0C2E" w14:textId="29D4666A" w:rsidR="004F4F53" w:rsidRDefault="001F2DD7" w:rsidP="008E3EC6">
      <w:pPr>
        <w:pStyle w:val="ListParagraph"/>
        <w:numPr>
          <w:ilvl w:val="0"/>
          <w:numId w:val="32"/>
        </w:numPr>
        <w:jc w:val="both"/>
        <w:rPr>
          <w:b/>
          <w:bCs/>
          <w:lang w:eastAsia="zh-CN"/>
        </w:rPr>
      </w:pPr>
      <w:r>
        <w:rPr>
          <w:b/>
          <w:bCs/>
          <w:lang w:eastAsia="zh-CN"/>
        </w:rPr>
        <w:t xml:space="preserve">For the environment </w:t>
      </w:r>
      <w:r w:rsidR="00025A5E">
        <w:rPr>
          <w:b/>
          <w:bCs/>
          <w:lang w:eastAsia="zh-CN"/>
        </w:rPr>
        <w:t xml:space="preserve">related </w:t>
      </w:r>
      <w:r>
        <w:rPr>
          <w:b/>
          <w:bCs/>
          <w:lang w:eastAsia="zh-CN"/>
        </w:rPr>
        <w:t xml:space="preserve">channel component, </w:t>
      </w:r>
      <w:r w:rsidR="00E11CB1">
        <w:rPr>
          <w:b/>
          <w:bCs/>
          <w:lang w:eastAsia="zh-CN"/>
        </w:rPr>
        <w:t xml:space="preserve">the spatial/temporal consistency model captured in </w:t>
      </w:r>
      <w:r w:rsidR="000E0660">
        <w:rPr>
          <w:b/>
          <w:bCs/>
          <w:lang w:eastAsia="zh-CN"/>
        </w:rPr>
        <w:t xml:space="preserve">TR </w:t>
      </w:r>
      <w:r w:rsidR="00E11CB1">
        <w:rPr>
          <w:b/>
          <w:bCs/>
          <w:lang w:eastAsia="zh-CN"/>
        </w:rPr>
        <w:t>38.901, section 7.6.3 is a baseline</w:t>
      </w:r>
      <w:r w:rsidR="008A2F6D">
        <w:rPr>
          <w:b/>
          <w:bCs/>
          <w:lang w:eastAsia="zh-CN"/>
        </w:rPr>
        <w:t>.</w:t>
      </w:r>
    </w:p>
    <w:p w14:paraId="487A6A99" w14:textId="75939765" w:rsidR="005E2316" w:rsidRDefault="005E2316" w:rsidP="008E3EC6">
      <w:pPr>
        <w:pStyle w:val="ListParagraph"/>
        <w:numPr>
          <w:ilvl w:val="0"/>
          <w:numId w:val="32"/>
        </w:numPr>
        <w:jc w:val="both"/>
        <w:rPr>
          <w:b/>
          <w:bCs/>
          <w:lang w:eastAsia="zh-CN"/>
        </w:rPr>
      </w:pPr>
      <w:r>
        <w:rPr>
          <w:b/>
          <w:bCs/>
          <w:lang w:eastAsia="zh-CN"/>
        </w:rPr>
        <w:t xml:space="preserve">For the quasi-deterministic channel component, </w:t>
      </w:r>
      <w:r w:rsidR="00BF78D3">
        <w:rPr>
          <w:b/>
          <w:bCs/>
          <w:lang w:eastAsia="zh-CN"/>
        </w:rPr>
        <w:t xml:space="preserve">study any </w:t>
      </w:r>
      <w:r w:rsidR="00872AC7">
        <w:rPr>
          <w:b/>
          <w:bCs/>
          <w:lang w:eastAsia="zh-CN"/>
        </w:rPr>
        <w:t xml:space="preserve">necessary additional considerations for spatial/temporal consistency beyond what is already achieved by </w:t>
      </w:r>
      <w:r w:rsidR="007F79C7">
        <w:rPr>
          <w:b/>
          <w:bCs/>
          <w:lang w:eastAsia="zh-CN"/>
        </w:rPr>
        <w:t>having deterministic channel input parameters</w:t>
      </w:r>
      <w:r w:rsidR="0094513F">
        <w:rPr>
          <w:b/>
          <w:bCs/>
          <w:lang w:eastAsia="zh-CN"/>
        </w:rPr>
        <w:t>.</w:t>
      </w:r>
    </w:p>
    <w:p w14:paraId="2D6826A1" w14:textId="1FA8B644" w:rsidR="00022CEF" w:rsidRDefault="00022CEF" w:rsidP="00022CEF">
      <w:pPr>
        <w:pStyle w:val="Heading2"/>
      </w:pPr>
      <w:r>
        <w:t xml:space="preserve">Doppler </w:t>
      </w:r>
      <w:r w:rsidR="004F4F53">
        <w:t>E</w:t>
      </w:r>
      <w:r>
        <w:t xml:space="preserve">ffect </w:t>
      </w:r>
      <w:r w:rsidR="004F4F53">
        <w:t>M</w:t>
      </w:r>
      <w:r>
        <w:t>odelling</w:t>
      </w:r>
    </w:p>
    <w:p w14:paraId="094B9DEB" w14:textId="543AC595" w:rsidR="00845AF1" w:rsidRDefault="00C9542E" w:rsidP="007208EA">
      <w:pPr>
        <w:jc w:val="both"/>
        <w:rPr>
          <w:lang w:val="en-GB" w:eastAsia="x-none"/>
        </w:rPr>
      </w:pPr>
      <w:r>
        <w:rPr>
          <w:lang w:val="en-GB" w:eastAsia="x-none"/>
        </w:rPr>
        <w:t>Moving</w:t>
      </w:r>
      <w:r w:rsidR="005733D5">
        <w:rPr>
          <w:lang w:val="en-GB" w:eastAsia="x-none"/>
        </w:rPr>
        <w:t xml:space="preserve"> quasi-deterministic clusters</w:t>
      </w:r>
      <w:r>
        <w:rPr>
          <w:lang w:val="en-GB" w:eastAsia="x-none"/>
        </w:rPr>
        <w:t xml:space="preserve"> may also </w:t>
      </w:r>
      <w:r w:rsidR="004F2D09">
        <w:rPr>
          <w:lang w:val="en-GB" w:eastAsia="x-none"/>
        </w:rPr>
        <w:t xml:space="preserve">need to be </w:t>
      </w:r>
      <w:r>
        <w:rPr>
          <w:lang w:val="en-GB" w:eastAsia="x-none"/>
        </w:rPr>
        <w:t>modelled, e.g., in case of vehicles, UAV, AGV, etc.</w:t>
      </w:r>
      <w:r w:rsidR="00B3595B">
        <w:rPr>
          <w:lang w:val="en-GB" w:eastAsia="x-none"/>
        </w:rPr>
        <w:t xml:space="preserve"> In this case</w:t>
      </w:r>
      <w:r w:rsidR="007208EA">
        <w:rPr>
          <w:lang w:val="en-GB" w:eastAsia="x-none"/>
        </w:rPr>
        <w:t>,</w:t>
      </w:r>
      <w:r w:rsidR="00B3595B">
        <w:rPr>
          <w:lang w:val="en-GB" w:eastAsia="x-none"/>
        </w:rPr>
        <w:t xml:space="preserve"> in addition to the updates of respective geometrical </w:t>
      </w:r>
      <w:r w:rsidR="004A7504">
        <w:rPr>
          <w:lang w:val="en-GB" w:eastAsia="x-none"/>
        </w:rPr>
        <w:t>parameters (distances/delay</w:t>
      </w:r>
      <w:r w:rsidR="00617962">
        <w:rPr>
          <w:lang w:val="en-GB" w:eastAsia="x-none"/>
        </w:rPr>
        <w:t>s</w:t>
      </w:r>
      <w:r w:rsidR="004A7504">
        <w:rPr>
          <w:lang w:val="en-GB" w:eastAsia="x-none"/>
        </w:rPr>
        <w:t xml:space="preserve">, angles), </w:t>
      </w:r>
      <w:r w:rsidR="00617962">
        <w:rPr>
          <w:lang w:val="en-GB" w:eastAsia="x-none"/>
        </w:rPr>
        <w:t>the Doppler effect</w:t>
      </w:r>
      <w:r w:rsidR="00737AA3">
        <w:rPr>
          <w:lang w:val="en-GB" w:eastAsia="x-none"/>
        </w:rPr>
        <w:t xml:space="preserve"> also needs to reflect the </w:t>
      </w:r>
      <w:r w:rsidR="007E41A3">
        <w:rPr>
          <w:lang w:val="en-GB" w:eastAsia="x-none"/>
        </w:rPr>
        <w:t>cluster movement</w:t>
      </w:r>
      <w:r w:rsidR="00737AA3">
        <w:rPr>
          <w:lang w:val="en-GB" w:eastAsia="x-none"/>
        </w:rPr>
        <w:t>.</w:t>
      </w:r>
    </w:p>
    <w:p w14:paraId="202CE283" w14:textId="6DBABD04" w:rsidR="007E41A3" w:rsidRDefault="007E41A3" w:rsidP="007E41A3">
      <w:pPr>
        <w:jc w:val="both"/>
        <w:rPr>
          <w:lang w:val="en-GB" w:eastAsia="x-none"/>
        </w:rPr>
      </w:pPr>
      <w:r>
        <w:rPr>
          <w:lang w:val="en-GB" w:eastAsia="x-none"/>
        </w:rPr>
        <w:t xml:space="preserve">TR 38.901 captures one potential approach for moving scatterers in section </w:t>
      </w:r>
      <w:r w:rsidR="00543636">
        <w:rPr>
          <w:lang w:val="en-GB" w:eastAsia="x-none"/>
        </w:rPr>
        <w:t>7.6.10</w:t>
      </w:r>
      <w:r w:rsidR="00C1033F">
        <w:rPr>
          <w:lang w:val="en-GB" w:eastAsia="x-none"/>
        </w:rPr>
        <w:t>:</w:t>
      </w:r>
    </w:p>
    <w:tbl>
      <w:tblPr>
        <w:tblStyle w:val="TableGrid"/>
        <w:tblW w:w="0" w:type="auto"/>
        <w:tblLook w:val="04A0" w:firstRow="1" w:lastRow="0" w:firstColumn="1" w:lastColumn="0" w:noHBand="0" w:noVBand="1"/>
      </w:tblPr>
      <w:tblGrid>
        <w:gridCol w:w="9962"/>
      </w:tblGrid>
      <w:tr w:rsidR="00E74B0E" w14:paraId="195E369C" w14:textId="77777777" w:rsidTr="00C1033F">
        <w:tc>
          <w:tcPr>
            <w:tcW w:w="9962" w:type="dxa"/>
          </w:tcPr>
          <w:p w14:paraId="1A5601CE" w14:textId="77777777" w:rsidR="00C1033F" w:rsidRDefault="00C1033F" w:rsidP="00C1033F">
            <w:pPr>
              <w:rPr>
                <w:lang w:eastAsia="ko-KR"/>
              </w:rPr>
            </w:pPr>
            <w:r>
              <w:rPr>
                <w:lang w:eastAsia="ko-KR"/>
              </w:rPr>
              <w:t xml:space="preserve">For the LOS path, the Doppler frequency is given </w:t>
            </w:r>
            <w:proofErr w:type="gramStart"/>
            <w:r>
              <w:rPr>
                <w:lang w:eastAsia="ko-KR"/>
              </w:rPr>
              <w:t>by</w:t>
            </w:r>
            <w:proofErr w:type="gramEnd"/>
          </w:p>
          <w:p w14:paraId="708FEFC2" w14:textId="3D3D8749" w:rsidR="00C1033F" w:rsidRDefault="00C1033F" w:rsidP="00C1033F">
            <w:pPr>
              <w:pStyle w:val="EQ"/>
              <w:keepLines w:val="0"/>
              <w:rPr>
                <w:u w:val="single"/>
                <w:lang w:val="en-GB" w:eastAsia="ko-KR"/>
              </w:rPr>
            </w:pPr>
            <w:r>
              <w:tab/>
            </w:r>
            <m:oMath>
              <m:sSub>
                <m:sSubPr>
                  <m:ctrlPr>
                    <w:rPr>
                      <w:rFonts w:ascii="Cambria Math" w:hAnsi="Cambria Math"/>
                      <w:lang w:val="en-GB"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val="en-GB" w:eastAsia="ko-KR"/>
                        </w:rPr>
                      </m:ctrlPr>
                    </m:sSubPr>
                    <m:e>
                      <m:acc>
                        <m:accPr>
                          <m:chr m:val="̅"/>
                          <m:ctrlPr>
                            <w:rPr>
                              <w:rFonts w:ascii="Cambria Math" w:hAnsi="Cambria Math"/>
                              <w:lang w:val="en-GB"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val="en-GB" w:eastAsia="ko-KR"/>
                        </w:rPr>
                      </m:ctrlPr>
                    </m:sSubPr>
                    <m:e>
                      <m:acc>
                        <m:accPr>
                          <m:chr m:val="̅"/>
                          <m:ctrlPr>
                            <w:rPr>
                              <w:rFonts w:ascii="Cambria Math" w:hAnsi="Cambria Math"/>
                              <w:lang w:val="en-GB" w:eastAsia="ko-KR"/>
                            </w:rPr>
                          </m:ctrlPr>
                        </m:accPr>
                        <m:e>
                          <m:r>
                            <w:rPr>
                              <w:rFonts w:ascii="Cambria Math" w:hAnsi="Cambria Math"/>
                              <w:lang w:eastAsia="ko-KR"/>
                            </w:rPr>
                            <m:t>v</m:t>
                          </m:r>
                        </m:e>
                      </m:acc>
                    </m:e>
                    <m:sub>
                      <m:r>
                        <w:rPr>
                          <w:rFonts w:ascii="Cambria Math" w:hAnsi="Cambria Math"/>
                          <w:lang w:eastAsia="ko-KR"/>
                        </w:rPr>
                        <m:t>tx</m:t>
                      </m:r>
                    </m:sub>
                  </m:sSub>
                </m:num>
                <m:den>
                  <m:sSub>
                    <m:sSubPr>
                      <m:ctrlPr>
                        <w:rPr>
                          <w:rFonts w:ascii="Cambria Math" w:hAnsi="Cambria Math"/>
                          <w:lang w:val="en-GB" w:eastAsia="ko-KR"/>
                        </w:rPr>
                      </m:ctrlPr>
                    </m:sSubPr>
                    <m:e>
                      <m:r>
                        <w:rPr>
                          <w:rFonts w:ascii="Cambria Math" w:hAnsi="Cambria Math"/>
                          <w:lang w:eastAsia="ko-KR"/>
                        </w:rPr>
                        <m:t>λ</m:t>
                      </m:r>
                    </m:e>
                    <m:sub>
                      <m:r>
                        <m:rPr>
                          <m:sty m:val="p"/>
                        </m:rPr>
                        <w:rPr>
                          <w:rFonts w:ascii="Cambria Math" w:hAnsi="Cambria Math"/>
                          <w:lang w:eastAsia="ko-KR"/>
                        </w:rPr>
                        <m:t>0</m:t>
                      </m:r>
                    </m:sub>
                  </m:sSub>
                </m:den>
              </m:f>
            </m:oMath>
            <w:r>
              <w:rPr>
                <w:lang w:eastAsia="ko-KR"/>
              </w:rPr>
              <w:tab/>
            </w:r>
            <w:r>
              <w:t>(7.6-45)</w:t>
            </w:r>
          </w:p>
          <w:p w14:paraId="5CEDE0F5" w14:textId="77777777" w:rsidR="00C1033F" w:rsidRDefault="00C1033F" w:rsidP="00C1033F">
            <w:pPr>
              <w:rPr>
                <w:lang w:eastAsia="ko-KR"/>
              </w:rPr>
            </w:pPr>
            <w:r>
              <w:rPr>
                <w:lang w:eastAsia="ko-KR"/>
              </w:rPr>
              <w:t xml:space="preserve">where </w:t>
            </w:r>
            <m:oMath>
              <m:sSub>
                <m:sSubPr>
                  <m:ctrlPr>
                    <w:rPr>
                      <w:rFonts w:ascii="Cambria Math" w:hAnsi="Cambria Math"/>
                      <w:i/>
                      <w:lang w:eastAsia="ko-KR"/>
                    </w:rPr>
                  </m:ctrlPr>
                </m:sSubPr>
                <m:e>
                  <m:acc>
                    <m:accPr>
                      <m:ctrlPr>
                        <w:rPr>
                          <w:rFonts w:ascii="Cambria Math" w:hAnsi="Cambria Math"/>
                          <w:i/>
                          <w:lang w:eastAsia="ko-KR"/>
                        </w:rPr>
                      </m:ctrlPr>
                    </m:accPr>
                    <m:e>
                      <m:r>
                        <m:rPr>
                          <m:sty m:val="bi"/>
                        </m:rPr>
                        <w:rPr>
                          <w:rFonts w:ascii="Cambria Math" w:hAnsi="Cambria Math"/>
                          <w:lang w:eastAsia="ko-KR"/>
                        </w:rPr>
                        <m:t>r</m:t>
                      </m:r>
                    </m:e>
                  </m:acc>
                </m:e>
                <m:sub>
                  <m:r>
                    <m:rPr>
                      <m:sty m:val="bi"/>
                    </m:rPr>
                    <w:rPr>
                      <w:rFonts w:ascii="Cambria Math" w:hAnsi="Cambria Math"/>
                      <w:lang w:eastAsia="ko-KR"/>
                    </w:rPr>
                    <m:t>rx, n, m</m:t>
                  </m:r>
                </m:sub>
              </m:sSub>
            </m:oMath>
            <w:r>
              <w:rPr>
                <w:lang w:eastAsia="ko-KR"/>
              </w:rPr>
              <w:t xml:space="preserve"> and </w:t>
            </w:r>
            <m:oMath>
              <m:sSub>
                <m:sSubPr>
                  <m:ctrlPr>
                    <w:rPr>
                      <w:rFonts w:ascii="Cambria Math" w:hAnsi="Cambria Math"/>
                      <w:i/>
                      <w:lang w:eastAsia="ko-KR"/>
                    </w:rPr>
                  </m:ctrlPr>
                </m:sSubPr>
                <m:e>
                  <m:acc>
                    <m:accPr>
                      <m:ctrlPr>
                        <w:rPr>
                          <w:rFonts w:ascii="Cambria Math" w:hAnsi="Cambria Math"/>
                          <w:i/>
                          <w:lang w:eastAsia="ko-KR"/>
                        </w:rPr>
                      </m:ctrlPr>
                    </m:accPr>
                    <m:e>
                      <m:r>
                        <m:rPr>
                          <m:sty m:val="bi"/>
                        </m:rPr>
                        <w:rPr>
                          <w:rFonts w:ascii="Cambria Math" w:hAnsi="Cambria Math"/>
                          <w:lang w:eastAsia="ko-KR"/>
                        </w:rPr>
                        <m:t>r</m:t>
                      </m:r>
                    </m:e>
                  </m:acc>
                </m:e>
                <m:sub>
                  <m:r>
                    <m:rPr>
                      <m:sty m:val="bi"/>
                    </m:rPr>
                    <w:rPr>
                      <w:rFonts w:ascii="Cambria Math" w:hAnsi="Cambria Math"/>
                      <w:lang w:eastAsia="ko-KR"/>
                    </w:rPr>
                    <m:t>tx, n, m</m:t>
                  </m:r>
                </m:sub>
              </m:sSub>
            </m:oMath>
            <w:r>
              <w:rPr>
                <w:lang w:eastAsia="ko-KR"/>
              </w:rPr>
              <w:t xml:space="preserve">are defined in (7.5-23) and (7.5-24) respectively, and </w:t>
            </w:r>
          </w:p>
          <w:p w14:paraId="2CDBFE08" w14:textId="50C6071C" w:rsidR="00C1033F" w:rsidRPr="009645A4" w:rsidRDefault="00000000" w:rsidP="004303C5">
            <w:pPr>
              <w:pStyle w:val="EQ"/>
              <w:keepLines w:val="0"/>
              <w:spacing w:before="0" w:line="240" w:lineRule="auto"/>
              <w:jc w:val="left"/>
              <w:rPr>
                <w:lang w:eastAsia="ko-KR"/>
              </w:rPr>
            </w:pPr>
            <m:oMathPara>
              <m:oMath>
                <m:sSub>
                  <m:sSubPr>
                    <m:ctrlPr>
                      <w:rPr>
                        <w:rFonts w:ascii="Cambria Math" w:hAnsi="Cambria Math"/>
                        <w:i/>
                        <w:lang w:eastAsia="ko-KR"/>
                      </w:rPr>
                    </m:ctrlPr>
                  </m:sSubPr>
                  <m:e>
                    <m:acc>
                      <m:accPr>
                        <m:chr m:val="̅"/>
                        <m:ctrlPr>
                          <w:rPr>
                            <w:rFonts w:ascii="Cambria Math" w:hAnsi="Cambria Math"/>
                            <w:i/>
                            <w:lang w:eastAsia="ko-KR"/>
                          </w:rPr>
                        </m:ctrlPr>
                      </m:accPr>
                      <m:e>
                        <m:r>
                          <w:rPr>
                            <w:rFonts w:ascii="Cambria Math" w:hAnsi="Cambria Math"/>
                            <w:lang w:eastAsia="ko-KR"/>
                          </w:rPr>
                          <m:t>v</m:t>
                        </m:r>
                      </m:e>
                    </m:acc>
                  </m:e>
                  <m:sub>
                    <m:r>
                      <w:rPr>
                        <w:rFonts w:ascii="Cambria Math" w:hAnsi="Cambria Math"/>
                        <w:lang w:eastAsia="ko-KR"/>
                      </w:rPr>
                      <m:t>rx</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rx</m:t>
                    </m:r>
                  </m:sub>
                </m:sSub>
                <m:sSup>
                  <m:sSupPr>
                    <m:ctrlPr>
                      <w:rPr>
                        <w:rFonts w:ascii="Cambria Math" w:hAnsi="Cambria Math"/>
                        <w:i/>
                        <w:lang w:eastAsia="ko-KR"/>
                      </w:rPr>
                    </m:ctrlPr>
                  </m:sSupPr>
                  <m:e>
                    <m:d>
                      <m:dPr>
                        <m:begChr m:val="["/>
                        <m:endChr m:val="]"/>
                        <m:ctrlPr>
                          <w:rPr>
                            <w:rFonts w:ascii="Cambria Math" w:hAnsi="Cambria Math"/>
                            <w:i/>
                            <w:lang w:eastAsia="ko-KR"/>
                          </w:rPr>
                        </m:ctrlPr>
                      </m:dPr>
                      <m:e>
                        <m:m>
                          <m:mPr>
                            <m:mcs>
                              <m:mc>
                                <m:mcPr>
                                  <m:count m:val="3"/>
                                  <m:mcJc m:val="center"/>
                                </m:mcPr>
                              </m:mc>
                            </m:mcs>
                            <m:ctrlPr>
                              <w:rPr>
                                <w:rFonts w:ascii="Cambria Math" w:hAnsi="Cambria Math"/>
                                <w:i/>
                                <w:lang w:eastAsia="ko-KR"/>
                              </w:rPr>
                            </m:ctrlPr>
                          </m:mPr>
                          <m:mr>
                            <m:e>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v,rx</m:t>
                                      </m:r>
                                    </m:sub>
                                  </m:sSub>
                                </m:e>
                              </m:func>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v,rx</m:t>
                                      </m:r>
                                    </m:sub>
                                  </m:sSub>
                                </m:e>
                              </m:func>
                            </m:e>
                            <m:e>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v,rx</m:t>
                                      </m:r>
                                    </m:sub>
                                  </m:sSub>
                                </m:e>
                              </m:func>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v,rx</m:t>
                                      </m:r>
                                    </m:sub>
                                  </m:sSub>
                                </m:e>
                              </m:func>
                            </m:e>
                            <m:e>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v,rx</m:t>
                                      </m:r>
                                    </m:sub>
                                  </m:sSub>
                                </m:e>
                              </m:func>
                            </m:e>
                          </m:mr>
                        </m:m>
                      </m:e>
                    </m:d>
                  </m:e>
                  <m:sup>
                    <m:r>
                      <w:rPr>
                        <w:rFonts w:ascii="Cambria Math" w:hAnsi="Cambria Math"/>
                        <w:lang w:eastAsia="ko-KR"/>
                      </w:rPr>
                      <m:t>T</m:t>
                    </m:r>
                  </m:sup>
                </m:sSup>
              </m:oMath>
            </m:oMathPara>
          </w:p>
          <w:p w14:paraId="7BB9C4E9" w14:textId="4B5E911F" w:rsidR="00F12DDA" w:rsidRPr="00A71C8D" w:rsidRDefault="00000000" w:rsidP="00F12DDA">
            <w:pPr>
              <w:pStyle w:val="EQ"/>
              <w:keepLines w:val="0"/>
              <w:spacing w:before="0" w:line="240" w:lineRule="auto"/>
              <w:jc w:val="left"/>
              <w:rPr>
                <w:noProof w:val="0"/>
                <w:lang w:eastAsia="ko-KR"/>
              </w:rPr>
            </w:pPr>
            <m:oMathPara>
              <m:oMath>
                <m:sSub>
                  <m:sSubPr>
                    <m:ctrlPr>
                      <w:rPr>
                        <w:rFonts w:ascii="Cambria Math" w:hAnsi="Cambria Math"/>
                        <w:i/>
                        <w:lang w:eastAsia="ko-KR"/>
                      </w:rPr>
                    </m:ctrlPr>
                  </m:sSubPr>
                  <m:e>
                    <m:acc>
                      <m:accPr>
                        <m:chr m:val="̅"/>
                        <m:ctrlPr>
                          <w:rPr>
                            <w:rFonts w:ascii="Cambria Math" w:hAnsi="Cambria Math"/>
                            <w:i/>
                            <w:lang w:eastAsia="ko-KR"/>
                          </w:rPr>
                        </m:ctrlPr>
                      </m:accPr>
                      <m:e>
                        <m:r>
                          <w:rPr>
                            <w:rFonts w:ascii="Cambria Math" w:hAnsi="Cambria Math"/>
                            <w:lang w:eastAsia="ko-KR"/>
                          </w:rPr>
                          <m:t>v</m:t>
                        </m:r>
                      </m:e>
                    </m:acc>
                  </m:e>
                  <m:sub>
                    <m:r>
                      <w:rPr>
                        <w:rFonts w:ascii="Cambria Math" w:hAnsi="Cambria Math"/>
                        <w:lang w:eastAsia="ko-KR"/>
                      </w:rPr>
                      <m:t>tx</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tx</m:t>
                    </m:r>
                  </m:sub>
                </m:sSub>
                <m:sSup>
                  <m:sSupPr>
                    <m:ctrlPr>
                      <w:rPr>
                        <w:rFonts w:ascii="Cambria Math" w:hAnsi="Cambria Math"/>
                        <w:i/>
                        <w:lang w:eastAsia="ko-KR"/>
                      </w:rPr>
                    </m:ctrlPr>
                  </m:sSupPr>
                  <m:e>
                    <m:d>
                      <m:dPr>
                        <m:begChr m:val="["/>
                        <m:endChr m:val="]"/>
                        <m:ctrlPr>
                          <w:rPr>
                            <w:rFonts w:ascii="Cambria Math" w:hAnsi="Cambria Math"/>
                            <w:i/>
                            <w:lang w:eastAsia="ko-KR"/>
                          </w:rPr>
                        </m:ctrlPr>
                      </m:dPr>
                      <m:e>
                        <m:m>
                          <m:mPr>
                            <m:mcs>
                              <m:mc>
                                <m:mcPr>
                                  <m:count m:val="3"/>
                                  <m:mcJc m:val="center"/>
                                </m:mcPr>
                              </m:mc>
                            </m:mcs>
                            <m:ctrlPr>
                              <w:rPr>
                                <w:rFonts w:ascii="Cambria Math" w:hAnsi="Cambria Math"/>
                                <w:i/>
                                <w:lang w:eastAsia="ko-KR"/>
                              </w:rPr>
                            </m:ctrlPr>
                          </m:mPr>
                          <m:mr>
                            <m:e>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v,tx</m:t>
                                      </m:r>
                                    </m:sub>
                                  </m:sSub>
                                </m:e>
                              </m:func>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v,tx</m:t>
                                      </m:r>
                                    </m:sub>
                                  </m:sSub>
                                </m:e>
                              </m:func>
                            </m:e>
                            <m:e>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v,tx</m:t>
                                      </m:r>
                                    </m:sub>
                                  </m:sSub>
                                </m:e>
                              </m:func>
                              <m:func>
                                <m:funcPr>
                                  <m:ctrlPr>
                                    <w:rPr>
                                      <w:rFonts w:ascii="Cambria Math" w:hAnsi="Cambria Math"/>
                                      <w:i/>
                                      <w:lang w:eastAsia="ko-KR"/>
                                    </w:rPr>
                                  </m:ctrlPr>
                                </m:funcPr>
                                <m:fName>
                                  <m:r>
                                    <m:rPr>
                                      <m:sty m:val="p"/>
                                    </m:rPr>
                                    <w:rPr>
                                      <w:rFonts w:ascii="Cambria Math" w:hAnsi="Cambria Math"/>
                                      <w:lang w:eastAsia="ko-KR"/>
                                    </w:rPr>
                                    <m:t>sin</m:t>
                                  </m:r>
                                </m:fNa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v,tx</m:t>
                                      </m:r>
                                    </m:sub>
                                  </m:sSub>
                                </m:e>
                              </m:func>
                            </m:e>
                            <m:e>
                              <m:func>
                                <m:funcPr>
                                  <m:ctrlPr>
                                    <w:rPr>
                                      <w:rFonts w:ascii="Cambria Math" w:hAnsi="Cambria Math"/>
                                      <w:i/>
                                      <w:lang w:eastAsia="ko-KR"/>
                                    </w:rPr>
                                  </m:ctrlPr>
                                </m:funcPr>
                                <m:fName>
                                  <m:r>
                                    <m:rPr>
                                      <m:sty m:val="p"/>
                                    </m:rPr>
                                    <w:rPr>
                                      <w:rFonts w:ascii="Cambria Math" w:hAnsi="Cambria Math"/>
                                      <w:lang w:eastAsia="ko-KR"/>
                                    </w:rPr>
                                    <m:t>cos</m:t>
                                  </m:r>
                                </m:fName>
                                <m:e>
                                  <m:sSub>
                                    <m:sSubPr>
                                      <m:ctrlPr>
                                        <w:rPr>
                                          <w:rFonts w:ascii="Cambria Math" w:hAnsi="Cambria Math"/>
                                          <w:i/>
                                          <w:lang w:eastAsia="ko-KR"/>
                                        </w:rPr>
                                      </m:ctrlPr>
                                    </m:sSubPr>
                                    <m:e>
                                      <m:r>
                                        <w:rPr>
                                          <w:rFonts w:ascii="Cambria Math" w:hAnsi="Cambria Math"/>
                                          <w:lang w:eastAsia="ko-KR"/>
                                        </w:rPr>
                                        <m:t>θ</m:t>
                                      </m:r>
                                    </m:e>
                                    <m:sub>
                                      <m:r>
                                        <w:rPr>
                                          <w:rFonts w:ascii="Cambria Math" w:hAnsi="Cambria Math"/>
                                          <w:lang w:eastAsia="ko-KR"/>
                                        </w:rPr>
                                        <m:t>v,tx</m:t>
                                      </m:r>
                                    </m:sub>
                                  </m:sSub>
                                </m:e>
                              </m:func>
                            </m:e>
                          </m:mr>
                        </m:m>
                      </m:e>
                    </m:d>
                  </m:e>
                  <m:sup>
                    <m:r>
                      <w:rPr>
                        <w:rFonts w:ascii="Cambria Math" w:hAnsi="Cambria Math"/>
                        <w:lang w:eastAsia="ko-KR"/>
                      </w:rPr>
                      <m:t>T</m:t>
                    </m:r>
                  </m:sup>
                </m:sSup>
              </m:oMath>
            </m:oMathPara>
          </w:p>
          <w:p w14:paraId="28E4EB3A" w14:textId="77777777" w:rsidR="00C1033F" w:rsidRDefault="00C1033F" w:rsidP="00C1033F">
            <w:pPr>
              <w:rPr>
                <w:lang w:eastAsia="ko-KR"/>
              </w:rPr>
            </w:pPr>
            <w:r>
              <w:rPr>
                <w:lang w:eastAsia="ko-KR"/>
              </w:rPr>
              <w:t>For all other paths, the Doppler frequency component is given by:</w:t>
            </w:r>
          </w:p>
          <w:p w14:paraId="7120D381" w14:textId="136D66D7" w:rsidR="00C1033F" w:rsidRDefault="00C1033F" w:rsidP="00C1033F">
            <w:pPr>
              <w:pStyle w:val="EQ"/>
              <w:keepLines w:val="0"/>
              <w:rPr>
                <w:u w:val="single"/>
                <w:lang w:val="en-GB" w:eastAsia="ko-KR"/>
              </w:rPr>
            </w:pPr>
            <w:r>
              <w:rPr>
                <w:noProof w:val="0"/>
                <w:lang w:eastAsia="ko-KR"/>
              </w:rPr>
              <w:tab/>
            </w:r>
            <m:oMath>
              <m:sSub>
                <m:sSubPr>
                  <m:ctrlPr>
                    <w:rPr>
                      <w:rFonts w:ascii="Cambria Math" w:hAnsi="Cambria Math"/>
                      <w:lang w:val="en-GB"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lang w:val="en-GB" w:eastAsia="ko-KR"/>
                    </w:rPr>
                  </m:ctrlPr>
                </m:fPr>
                <m:num>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val="en-GB" w:eastAsia="ko-KR"/>
                        </w:rPr>
                      </m:ctrlPr>
                    </m:sSubPr>
                    <m:e>
                      <m:acc>
                        <m:accPr>
                          <m:chr m:val="̅"/>
                          <m:ctrlPr>
                            <w:rPr>
                              <w:rFonts w:ascii="Cambria Math" w:hAnsi="Cambria Math"/>
                              <w:lang w:val="en-GB"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Sup>
                    <m:sSubSupPr>
                      <m:ctrlPr>
                        <w:rPr>
                          <w:rFonts w:ascii="Cambria Math" w:hAnsi="Cambria Math"/>
                          <w:lang w:val="en-GB" w:eastAsia="ko-KR"/>
                        </w:rPr>
                      </m:ctrlPr>
                    </m:sSubSupPr>
                    <m:e>
                      <m:acc>
                        <m:accPr>
                          <m:ctrlPr>
                            <w:rPr>
                              <w:rFonts w:ascii="Cambria Math" w:hAnsi="Cambria Math"/>
                              <w:lang w:val="en-GB"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lang w:val="en-GB" w:eastAsia="ko-KR"/>
                        </w:rPr>
                      </m:ctrlPr>
                    </m:sSubPr>
                    <m:e>
                      <m:acc>
                        <m:accPr>
                          <m:chr m:val="̅"/>
                          <m:ctrlPr>
                            <w:rPr>
                              <w:rFonts w:ascii="Cambria Math" w:hAnsi="Cambria Math"/>
                              <w:lang w:val="en-GB"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+2</m:t>
                  </m:r>
                  <m:sSub>
                    <m:sSubPr>
                      <m:ctrlPr>
                        <w:rPr>
                          <w:rFonts w:ascii="Cambria Math" w:hAnsi="Cambria Math"/>
                          <w:lang w:val="en-GB" w:eastAsia="ko-KR"/>
                        </w:rPr>
                      </m:ctrlPr>
                    </m:sSubPr>
                    <m:e>
                      <m:sSub>
                        <m:sSubPr>
                          <m:ctrlPr>
                            <w:rPr>
                              <w:rFonts w:ascii="Cambria Math" w:hAnsi="Cambria Math"/>
                              <w:lang w:val="en-GB" w:eastAsia="ko-KR"/>
                            </w:rPr>
                          </m:ctrlPr>
                        </m:sSubPr>
                        <m:e>
                          <m:r>
                            <w:rPr>
                              <w:rFonts w:ascii="Cambria Math" w:hAnsi="Cambria Math"/>
                              <w:lang w:eastAsia="ko-KR"/>
                            </w:rPr>
                            <m:t>α</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w:rPr>
                          <w:rFonts w:ascii="Cambria Math" w:hAnsi="Cambria Math"/>
                          <w:lang w:eastAsia="ko-KR"/>
                        </w:rPr>
                        <m:t>D</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num>
                <m:den>
                  <m:sSub>
                    <m:sSubPr>
                      <m:ctrlPr>
                        <w:rPr>
                          <w:rFonts w:ascii="Cambria Math" w:hAnsi="Cambria Math"/>
                          <w:lang w:val="en-GB" w:eastAsia="ko-KR"/>
                        </w:rPr>
                      </m:ctrlPr>
                    </m:sSubPr>
                    <m:e>
                      <m:r>
                        <w:rPr>
                          <w:rFonts w:ascii="Cambria Math" w:hAnsi="Cambria Math"/>
                          <w:lang w:eastAsia="ko-KR"/>
                        </w:rPr>
                        <m:t>λ</m:t>
                      </m:r>
                    </m:e>
                    <m:sub>
                      <m:r>
                        <m:rPr>
                          <m:sty m:val="p"/>
                        </m:rPr>
                        <w:rPr>
                          <w:rFonts w:ascii="Cambria Math" w:hAnsi="Cambria Math"/>
                          <w:lang w:eastAsia="ko-KR"/>
                        </w:rPr>
                        <m:t>0</m:t>
                      </m:r>
                    </m:sub>
                  </m:sSub>
                </m:den>
              </m:f>
            </m:oMath>
            <w:r>
              <w:rPr>
                <w:lang w:eastAsia="ko-KR"/>
              </w:rPr>
              <w:tab/>
            </w:r>
            <w:r>
              <w:t>(7.6-46)</w:t>
            </w:r>
          </w:p>
          <w:p w14:paraId="37BDD352" w14:textId="0FC8D28C" w:rsidR="00C1033F" w:rsidRPr="009645A4" w:rsidRDefault="00C1033F" w:rsidP="007E41A3">
            <w:pPr>
              <w:rPr>
                <w:lang w:eastAsia="ko-KR"/>
              </w:rPr>
            </w:pPr>
            <w:r>
              <w:rPr>
                <w:lang w:eastAsia="ko-KR"/>
              </w:rPr>
              <w:t xml:space="preserve">where </w:t>
            </w:r>
            <m:oMath>
              <m:sSub>
                <m:sSubPr>
                  <m:ctrlPr>
                    <w:rPr>
                      <w:rFonts w:ascii="Cambria Math" w:eastAsia="Batang" w:hAnsi="Cambria Math"/>
                      <w:lang w:val="en-GB" w:eastAsia="ko-KR"/>
                    </w:rPr>
                  </m:ctrlPr>
                </m:sSubPr>
                <m:e>
                  <m:r>
                    <w:rPr>
                      <w:rFonts w:ascii="Cambria Math" w:eastAsia="Batang" w:hAnsi="Cambria Math"/>
                      <w:lang w:eastAsia="ko-KR"/>
                    </w:rPr>
                    <m:t>D</m:t>
                  </m:r>
                </m:e>
                <m:sub>
                  <m:r>
                    <w:rPr>
                      <w:rFonts w:ascii="Cambria Math" w:eastAsia="Batang" w:hAnsi="Cambria Math"/>
                      <w:lang w:eastAsia="ko-KR"/>
                    </w:rPr>
                    <m:t>n</m:t>
                  </m:r>
                  <m:r>
                    <m:rPr>
                      <m:sty m:val="p"/>
                    </m:rPr>
                    <w:rPr>
                      <w:rFonts w:ascii="Cambria Math" w:eastAsia="Batang" w:hAnsi="Cambria Math"/>
                      <w:lang w:eastAsia="ko-KR"/>
                    </w:rPr>
                    <m:t>,</m:t>
                  </m:r>
                  <m:r>
                    <w:rPr>
                      <w:rFonts w:ascii="Cambria Math" w:eastAsia="Batang" w:hAnsi="Cambria Math"/>
                      <w:lang w:eastAsia="ko-KR"/>
                    </w:rPr>
                    <m:t>m</m:t>
                  </m:r>
                </m:sub>
              </m:sSub>
            </m:oMath>
            <w:r>
              <w:rPr>
                <w:lang w:eastAsia="ko-KR"/>
              </w:rPr>
              <w:t xml:space="preserve"> is a random variable from </w:t>
            </w:r>
            <m:oMath>
              <m:r>
                <m:rPr>
                  <m:sty m:val="p"/>
                </m:rPr>
                <w:rPr>
                  <w:rFonts w:ascii="Cambria Math" w:eastAsia="Batang" w:hAnsi="Cambria Math"/>
                  <w:lang w:eastAsia="ko-KR"/>
                </w:rPr>
                <m:t>-</m:t>
              </m:r>
              <m:sSub>
                <m:sSubPr>
                  <m:ctrlPr>
                    <w:rPr>
                      <w:rFonts w:ascii="Cambria Math" w:eastAsia="Batang" w:hAnsi="Cambria Math"/>
                      <w:lang w:val="en-GB"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Pr>
                <w:lang w:eastAsia="ko-KR"/>
              </w:rPr>
              <w:t xml:space="preserve"> to </w:t>
            </w:r>
            <m:oMath>
              <m:sSub>
                <m:sSubPr>
                  <m:ctrlPr>
                    <w:rPr>
                      <w:rFonts w:ascii="Cambria Math" w:eastAsia="Batang" w:hAnsi="Cambria Math"/>
                      <w:lang w:val="en-GB"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Pr>
                <w:lang w:eastAsia="ko-KR"/>
              </w:rPr>
              <w:t xml:space="preserve">, </w:t>
            </w:r>
            <m:oMath>
              <m:sSub>
                <m:sSubPr>
                  <m:ctrlPr>
                    <w:rPr>
                      <w:rFonts w:ascii="Cambria Math" w:eastAsiaTheme="minorHAnsi" w:hAnsi="Cambria Math"/>
                    </w:rPr>
                  </m:ctrlPr>
                </m:sSubPr>
                <m:e>
                  <m:r>
                    <w:rPr>
                      <w:rFonts w:ascii="Cambria Math" w:eastAsiaTheme="minorHAnsi" w:hAnsi="Cambria Math"/>
                    </w:rPr>
                    <m:t>α</m:t>
                  </m:r>
                </m:e>
                <m:sub>
                  <m:r>
                    <w:rPr>
                      <w:rFonts w:ascii="Cambria Math" w:eastAsiaTheme="minorHAnsi" w:hAnsi="Cambria Math"/>
                    </w:rPr>
                    <m:t>n</m:t>
                  </m:r>
                  <m:r>
                    <m:rPr>
                      <m:sty m:val="p"/>
                    </m:rPr>
                    <w:rPr>
                      <w:rFonts w:ascii="Cambria Math" w:eastAsiaTheme="minorHAnsi" w:hAnsi="Cambria Math"/>
                    </w:rPr>
                    <m:t>,</m:t>
                  </m:r>
                  <m:r>
                    <w:rPr>
                      <w:rFonts w:ascii="Cambria Math" w:eastAsiaTheme="minorHAnsi" w:hAnsi="Cambria Math"/>
                    </w:rPr>
                    <m:t>m</m:t>
                  </m:r>
                </m:sub>
              </m:sSub>
            </m:oMath>
            <w:r>
              <w:rPr>
                <w:rFonts w:eastAsiaTheme="minorHAnsi"/>
              </w:rPr>
              <w:t xml:space="preserve"> is a random variable of Bernoulli distribution with mean </w:t>
            </w:r>
            <w:r>
              <w:rPr>
                <w:rFonts w:eastAsiaTheme="minorHAnsi"/>
                <w:i/>
              </w:rPr>
              <w:t>p</w:t>
            </w:r>
            <w:r>
              <w:rPr>
                <w:rFonts w:eastAsiaTheme="minorHAnsi"/>
              </w:rPr>
              <w:t xml:space="preserve">, and </w:t>
            </w:r>
            <m:oMath>
              <m:sSub>
                <m:sSubPr>
                  <m:ctrlPr>
                    <w:rPr>
                      <w:rFonts w:ascii="Cambria Math" w:eastAsia="Batang" w:hAnsi="Cambria Math"/>
                      <w:lang w:val="en-GB"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Pr>
                <w:lang w:eastAsia="ko-KR"/>
              </w:rPr>
              <w:t xml:space="preserve"> is the maximum speed of the clutter. Parameter </w:t>
            </w:r>
            <w:r>
              <w:rPr>
                <w:i/>
                <w:lang w:eastAsia="ko-KR"/>
              </w:rPr>
              <w:t xml:space="preserve">p </w:t>
            </w:r>
            <w:r>
              <w:rPr>
                <w:lang w:eastAsia="ko-KR"/>
              </w:rPr>
              <w:t xml:space="preserve">determines the proportion of mobile scatterers and can thus be selected to appropriately model statistically larger number of mobile scatterers (higher </w:t>
            </w:r>
            <w:r>
              <w:rPr>
                <w:i/>
                <w:lang w:eastAsia="ko-KR"/>
              </w:rPr>
              <w:t>p</w:t>
            </w:r>
            <w:r>
              <w:rPr>
                <w:lang w:eastAsia="ko-KR"/>
              </w:rPr>
              <w:t xml:space="preserve">) or statistically smaller number of mobile scatterers (e.g. in case of a completely static environment: </w:t>
            </w:r>
            <w:r>
              <w:rPr>
                <w:b/>
                <w:lang w:eastAsia="ko-KR"/>
              </w:rPr>
              <w:t>p</w:t>
            </w:r>
            <w:r>
              <w:rPr>
                <w:lang w:eastAsia="ko-KR"/>
              </w:rPr>
              <w:t xml:space="preserve">=0 results in all </w:t>
            </w:r>
            <w:proofErr w:type="spellStart"/>
            <w:r>
              <w:rPr>
                <w:lang w:eastAsia="ko-KR"/>
              </w:rPr>
              <w:t>scatteres</w:t>
            </w:r>
            <w:proofErr w:type="spellEnd"/>
            <w:r>
              <w:rPr>
                <w:lang w:eastAsia="ko-KR"/>
              </w:rPr>
              <w:t xml:space="preserve"> having zero speed). A typical value of </w:t>
            </w:r>
            <w:r>
              <w:rPr>
                <w:i/>
                <w:lang w:eastAsia="ko-KR"/>
              </w:rPr>
              <w:t>p</w:t>
            </w:r>
            <w:r>
              <w:rPr>
                <w:lang w:eastAsia="ko-KR"/>
              </w:rPr>
              <w:t xml:space="preserve"> is 0.2.</w:t>
            </w:r>
          </w:p>
        </w:tc>
      </w:tr>
    </w:tbl>
    <w:p w14:paraId="36CBB735" w14:textId="77777777" w:rsidR="00C1033F" w:rsidRDefault="00C1033F" w:rsidP="007E41A3">
      <w:pPr>
        <w:jc w:val="both"/>
        <w:rPr>
          <w:lang w:val="en-GB" w:eastAsia="x-none"/>
        </w:rPr>
      </w:pPr>
    </w:p>
    <w:p w14:paraId="5A268451" w14:textId="54343207" w:rsidR="006175D8" w:rsidRDefault="006175D8" w:rsidP="007E41A3">
      <w:pPr>
        <w:jc w:val="both"/>
        <w:rPr>
          <w:lang w:val="en-GB" w:eastAsia="x-none"/>
        </w:rPr>
      </w:pPr>
      <w:r>
        <w:rPr>
          <w:lang w:val="en-GB" w:eastAsia="x-none"/>
        </w:rPr>
        <w:t xml:space="preserve">Here, </w:t>
      </w:r>
      <w:r w:rsidR="00B6676F">
        <w:rPr>
          <w:lang w:val="en-GB" w:eastAsia="x-none"/>
        </w:rPr>
        <w:t xml:space="preserve">for bistatic case, the Doppler component from the moving TX and RX </w:t>
      </w:r>
      <w:r w:rsidR="00E96442">
        <w:rPr>
          <w:lang w:val="en-GB" w:eastAsia="x-none"/>
        </w:rPr>
        <w:t>can be reused. The component from moving scatterers need</w:t>
      </w:r>
      <w:r w:rsidR="00694E4F">
        <w:rPr>
          <w:lang w:val="en-GB" w:eastAsia="x-none"/>
        </w:rPr>
        <w:t xml:space="preserve"> to explicitly capture the direction of travel and velocity of the quasi-deterministic cluster. For that purpose,</w:t>
      </w:r>
      <w:r w:rsidR="00606613">
        <w:rPr>
          <w:lang w:val="en-GB" w:eastAsia="x-none"/>
        </w:rPr>
        <w:t xml:space="preserve"> the following update may be needed:</w:t>
      </w:r>
    </w:p>
    <w:p w14:paraId="4A771669" w14:textId="2FC051B3" w:rsidR="00606613" w:rsidRPr="009C18E3" w:rsidRDefault="00000000" w:rsidP="007E41A3">
      <w:pPr>
        <w:jc w:val="both"/>
        <w:rPr>
          <w:lang w:val="en-GB" w:eastAsia="ko-KR"/>
        </w:rPr>
      </w:pPr>
      <m:oMathPara>
        <m:oMath>
          <m:sSub>
            <m:sSubPr>
              <m:ctrlPr>
                <w:rPr>
                  <w:rFonts w:ascii="Cambria Math" w:hAnsi="Cambria Math"/>
                  <w:noProof/>
                  <w:lang w:val="en-GB" w:eastAsia="ko-KR"/>
                </w:rPr>
              </m:ctrlPr>
            </m:sSubPr>
            <m:e>
              <m:r>
                <w:rPr>
                  <w:rFonts w:ascii="Cambria Math" w:hAnsi="Cambria Math"/>
                  <w:lang w:eastAsia="ko-KR"/>
                </w:rPr>
                <m:t>v</m:t>
              </m:r>
            </m:e>
            <m:sub>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f>
            <m:fPr>
              <m:ctrlPr>
                <w:rPr>
                  <w:rFonts w:ascii="Cambria Math" w:hAnsi="Cambria Math"/>
                  <w:noProof/>
                  <w:lang w:val="en-GB" w:eastAsia="ko-KR"/>
                </w:rPr>
              </m:ctrlPr>
            </m:fPr>
            <m:num>
              <m:sSubSup>
                <m:sSubSupPr>
                  <m:ctrlPr>
                    <w:rPr>
                      <w:rFonts w:ascii="Cambria Math" w:hAnsi="Cambria Math"/>
                      <w:noProof/>
                      <w:lang w:val="en-GB" w:eastAsia="ko-KR"/>
                    </w:rPr>
                  </m:ctrlPr>
                </m:sSubSupPr>
                <m:e>
                  <m:acc>
                    <m:accPr>
                      <m:ctrlPr>
                        <w:rPr>
                          <w:rFonts w:ascii="Cambria Math" w:hAnsi="Cambria Math"/>
                          <w:noProof/>
                          <w:lang w:val="en-GB" w:eastAsia="ko-KR"/>
                        </w:rPr>
                      </m:ctrlPr>
                    </m:accPr>
                    <m:e>
                      <m:r>
                        <w:rPr>
                          <w:rFonts w:ascii="Cambria Math" w:hAnsi="Cambria Math"/>
                          <w:lang w:eastAsia="ko-KR"/>
                        </w:rPr>
                        <m:t>r</m:t>
                      </m:r>
                    </m:e>
                  </m:acc>
                </m:e>
                <m:sub>
                  <m:r>
                    <w:rPr>
                      <w:rFonts w:ascii="Cambria Math" w:hAnsi="Cambria Math"/>
                      <w:lang w:eastAsia="ko-KR"/>
                    </w:rPr>
                    <m:t>rx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d>
                <m:dPr>
                  <m:ctrlPr>
                    <w:rPr>
                      <w:rFonts w:ascii="Cambria Math" w:hAnsi="Cambria Math"/>
                      <w:lang w:eastAsia="ko-KR"/>
                    </w:rPr>
                  </m:ctrlPr>
                </m:dPr>
                <m:e>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lang w:eastAsia="ko-KR"/>
                        </w:rPr>
                        <m:t>rx</m:t>
                      </m:r>
                    </m:sub>
                  </m:sSub>
                  <m:r>
                    <m:rPr>
                      <m:sty m:val="p"/>
                    </m:rPr>
                    <w:rPr>
                      <w:rFonts w:ascii="Cambria Math" w:hAnsi="Cambria Math"/>
                      <w:lang w:eastAsia="ko-KR"/>
                    </w:rPr>
                    <m:t>-</m:t>
                  </m:r>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noProof/>
                          <w:lang w:val="en-GB" w:eastAsia="ko-KR"/>
                        </w:rPr>
                        <m:t>qd</m:t>
                      </m:r>
                    </m:sub>
                  </m:sSub>
                </m:e>
              </m:d>
              <m:r>
                <m:rPr>
                  <m:sty m:val="p"/>
                </m:rPr>
                <w:rPr>
                  <w:rFonts w:ascii="Cambria Math" w:hAnsi="Cambria Math"/>
                  <w:lang w:eastAsia="ko-KR"/>
                </w:rPr>
                <m:t>+</m:t>
              </m:r>
              <m:sSubSup>
                <m:sSubSupPr>
                  <m:ctrlPr>
                    <w:rPr>
                      <w:rFonts w:ascii="Cambria Math" w:hAnsi="Cambria Math"/>
                      <w:noProof/>
                      <w:lang w:val="en-GB" w:eastAsia="ko-KR"/>
                    </w:rPr>
                  </m:ctrlPr>
                </m:sSubSupPr>
                <m:e>
                  <m:acc>
                    <m:accPr>
                      <m:ctrlPr>
                        <w:rPr>
                          <w:rFonts w:ascii="Cambria Math" w:hAnsi="Cambria Math"/>
                          <w:noProof/>
                          <w:lang w:val="en-GB" w:eastAsia="ko-KR"/>
                        </w:rPr>
                      </m:ctrlPr>
                    </m:accPr>
                    <m:e>
                      <m:r>
                        <w:rPr>
                          <w:rFonts w:ascii="Cambria Math" w:hAnsi="Cambria Math"/>
                          <w:lang w:eastAsia="ko-KR"/>
                        </w:rPr>
                        <m:t>r</m:t>
                      </m:r>
                    </m:e>
                  </m:acc>
                </m:e>
                <m:sub>
                  <m:r>
                    <w:rPr>
                      <w:rFonts w:ascii="Cambria Math" w:hAnsi="Cambria Math"/>
                      <w:lang w:eastAsia="ko-KR"/>
                    </w:rPr>
                    <m:t>tx</m:t>
                  </m:r>
                  <m:r>
                    <m:rPr>
                      <m:sty m:val="p"/>
                    </m:rPr>
                    <w:rPr>
                      <w:rFonts w:ascii="Cambria Math" w:hAnsi="Cambria Math"/>
                      <w:lang w:eastAsia="ko-KR"/>
                    </w:rPr>
                    <m:t>,</m:t>
                  </m:r>
                  <m:r>
                    <w:rPr>
                      <w:rFonts w:ascii="Cambria Math" w:hAnsi="Cambria Math"/>
                      <w:lang w:eastAsia="ko-KR"/>
                    </w:rPr>
                    <m:t>n</m:t>
                  </m:r>
                  <m:r>
                    <m:rPr>
                      <m:sty m:val="p"/>
                    </m:rPr>
                    <w:rPr>
                      <w:rFonts w:ascii="Cambria Math" w:hAnsi="Cambria Math"/>
                      <w:lang w:eastAsia="ko-KR"/>
                    </w:rPr>
                    <m:t>,</m:t>
                  </m:r>
                  <m:r>
                    <w:rPr>
                      <w:rFonts w:ascii="Cambria Math" w:hAnsi="Cambria Math"/>
                      <w:lang w:eastAsia="ko-KR"/>
                    </w:rPr>
                    <m:t>m</m:t>
                  </m:r>
                </m:sub>
                <m:sup>
                  <m:r>
                    <w:rPr>
                      <w:rFonts w:ascii="Cambria Math" w:hAnsi="Cambria Math"/>
                      <w:lang w:eastAsia="ko-KR"/>
                    </w:rPr>
                    <m:t>T</m:t>
                  </m:r>
                </m:sup>
              </m:sSubSup>
              <m:r>
                <m:rPr>
                  <m:sty m:val="p"/>
                </m:rPr>
                <w:rPr>
                  <w:rFonts w:ascii="Cambria Math" w:hAnsi="Cambria Math"/>
                  <w:lang w:eastAsia="ko-KR"/>
                </w:rPr>
                <m:t>∙(</m:t>
              </m:r>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lang w:eastAsia="ko-KR"/>
                    </w:rPr>
                    <m:t>tx</m:t>
                  </m:r>
                </m:sub>
              </m:sSub>
              <m:r>
                <m:rPr>
                  <m:sty m:val="p"/>
                </m:rPr>
                <w:rPr>
                  <w:rFonts w:ascii="Cambria Math" w:hAnsi="Cambria Math"/>
                  <w:lang w:eastAsia="ko-KR"/>
                </w:rPr>
                <m:t>-</m:t>
              </m:r>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noProof/>
                      <w:lang w:val="en-GB" w:eastAsia="ko-KR"/>
                    </w:rPr>
                    <m:t>qd</m:t>
                  </m:r>
                </m:sub>
              </m:sSub>
              <m:r>
                <m:rPr>
                  <m:sty m:val="p"/>
                </m:rPr>
                <w:rPr>
                  <w:rFonts w:ascii="Cambria Math" w:hAnsi="Cambria Math"/>
                  <w:lang w:eastAsia="ko-KR"/>
                </w:rPr>
                <m:t>)</m:t>
              </m:r>
            </m:num>
            <m:den>
              <m:sSub>
                <m:sSubPr>
                  <m:ctrlPr>
                    <w:rPr>
                      <w:rFonts w:ascii="Cambria Math" w:hAnsi="Cambria Math"/>
                      <w:noProof/>
                      <w:lang w:val="en-GB" w:eastAsia="ko-KR"/>
                    </w:rPr>
                  </m:ctrlPr>
                </m:sSubPr>
                <m:e>
                  <m:r>
                    <w:rPr>
                      <w:rFonts w:ascii="Cambria Math" w:hAnsi="Cambria Math"/>
                      <w:lang w:eastAsia="ko-KR"/>
                    </w:rPr>
                    <m:t>λ</m:t>
                  </m:r>
                </m:e>
                <m:sub>
                  <m:r>
                    <m:rPr>
                      <m:sty m:val="p"/>
                    </m:rPr>
                    <w:rPr>
                      <w:rFonts w:ascii="Cambria Math" w:hAnsi="Cambria Math"/>
                      <w:lang w:eastAsia="ko-KR"/>
                    </w:rPr>
                    <m:t>0</m:t>
                  </m:r>
                </m:sub>
              </m:sSub>
            </m:den>
          </m:f>
        </m:oMath>
      </m:oMathPara>
    </w:p>
    <w:p w14:paraId="11CE7CC0" w14:textId="5532950A" w:rsidR="009C18E3" w:rsidRDefault="009C18E3" w:rsidP="007E41A3">
      <w:pPr>
        <w:jc w:val="both"/>
        <w:rPr>
          <w:lang w:val="en-GB" w:eastAsia="ko-KR"/>
        </w:rPr>
      </w:pPr>
      <w:r>
        <w:rPr>
          <w:lang w:val="en-GB" w:eastAsia="ko-KR"/>
        </w:rPr>
        <w:t xml:space="preserve">Here, </w:t>
      </w:r>
      <m:oMath>
        <m:sSub>
          <m:sSubPr>
            <m:ctrlPr>
              <w:rPr>
                <w:rFonts w:ascii="Cambria Math" w:hAnsi="Cambria Math"/>
                <w:noProof/>
                <w:lang w:val="en-GB" w:eastAsia="ko-KR"/>
              </w:rPr>
            </m:ctrlPr>
          </m:sSubPr>
          <m:e>
            <m:acc>
              <m:accPr>
                <m:chr m:val="̅"/>
                <m:ctrlPr>
                  <w:rPr>
                    <w:rFonts w:ascii="Cambria Math" w:hAnsi="Cambria Math"/>
                    <w:noProof/>
                    <w:lang w:val="en-GB" w:eastAsia="ko-KR"/>
                  </w:rPr>
                </m:ctrlPr>
              </m:accPr>
              <m:e>
                <m:r>
                  <w:rPr>
                    <w:rFonts w:ascii="Cambria Math" w:hAnsi="Cambria Math"/>
                    <w:lang w:eastAsia="ko-KR"/>
                  </w:rPr>
                  <m:t>v</m:t>
                </m:r>
              </m:e>
            </m:acc>
          </m:e>
          <m:sub>
            <m:r>
              <w:rPr>
                <w:rFonts w:ascii="Cambria Math" w:hAnsi="Cambria Math"/>
                <w:noProof/>
                <w:lang w:val="en-GB" w:eastAsia="ko-KR"/>
              </w:rPr>
              <m:t>qd</m:t>
            </m:r>
          </m:sub>
        </m:sSub>
      </m:oMath>
      <w:r>
        <w:rPr>
          <w:lang w:val="en-GB" w:eastAsia="ko-KR"/>
        </w:rPr>
        <w:t xml:space="preserve"> is the </w:t>
      </w:r>
      <w:r w:rsidR="00C070DB">
        <w:rPr>
          <w:lang w:val="en-GB" w:eastAsia="ko-KR"/>
        </w:rPr>
        <w:t>travel vector of the deterministic cluster</w:t>
      </w:r>
      <w:r w:rsidR="0089414C">
        <w:rPr>
          <w:lang w:val="en-GB" w:eastAsia="ko-KR"/>
        </w:rPr>
        <w:t xml:space="preserve">, defined </w:t>
      </w:r>
      <w:r w:rsidR="00C15A69">
        <w:rPr>
          <w:lang w:val="en-GB" w:eastAsia="ko-KR"/>
        </w:rPr>
        <w:t>in the same way as the</w:t>
      </w:r>
      <w:r w:rsidR="0089414C">
        <w:rPr>
          <w:lang w:val="en-GB" w:eastAsia="ko-KR"/>
        </w:rPr>
        <w:t xml:space="preserve"> travel vectors of TX and RX</w:t>
      </w:r>
      <w:r w:rsidR="00EE0D40">
        <w:rPr>
          <w:lang w:val="en-GB" w:eastAsia="ko-KR"/>
        </w:rPr>
        <w:t xml:space="preserve"> in the global coordinate system</w:t>
      </w:r>
      <w:r w:rsidR="0089414C">
        <w:rPr>
          <w:lang w:val="en-GB" w:eastAsia="ko-KR"/>
        </w:rPr>
        <w:t>.</w:t>
      </w:r>
    </w:p>
    <w:p w14:paraId="7D3B198F" w14:textId="1798B5AC" w:rsidR="00E36022" w:rsidRDefault="00E36022" w:rsidP="007E41A3">
      <w:pPr>
        <w:jc w:val="both"/>
        <w:rPr>
          <w:lang w:val="en-GB" w:eastAsia="ko-KR"/>
        </w:rPr>
      </w:pPr>
      <w:r>
        <w:rPr>
          <w:lang w:val="en-GB" w:eastAsia="ko-KR"/>
        </w:rPr>
        <w:lastRenderedPageBreak/>
        <w:t>For the monostatic case,</w:t>
      </w:r>
      <w:r w:rsidR="008727D8">
        <w:rPr>
          <w:lang w:val="en-GB" w:eastAsia="ko-KR"/>
        </w:rPr>
        <w:t xml:space="preserve"> only one of TX/RX travel vectors are utilized for the Doppler component.</w:t>
      </w:r>
    </w:p>
    <w:p w14:paraId="761703C6" w14:textId="77777777" w:rsidR="00796DEF" w:rsidRDefault="00796DEF" w:rsidP="007E41A3">
      <w:pPr>
        <w:jc w:val="both"/>
        <w:rPr>
          <w:lang w:val="en-GB" w:eastAsia="ko-KR"/>
        </w:rPr>
      </w:pPr>
    </w:p>
    <w:p w14:paraId="3A82778F" w14:textId="0F992F68" w:rsidR="00E36022" w:rsidRPr="009645A4" w:rsidRDefault="00E36022" w:rsidP="007E41A3">
      <w:pPr>
        <w:jc w:val="both"/>
        <w:rPr>
          <w:b/>
          <w:lang w:val="en-GB" w:eastAsia="ko-KR"/>
        </w:rPr>
      </w:pPr>
      <w:r w:rsidRPr="009645A4">
        <w:rPr>
          <w:b/>
          <w:lang w:val="en-GB" w:eastAsia="ko-KR"/>
        </w:rPr>
        <w:t>Proposal</w:t>
      </w:r>
      <w:r w:rsidR="008727D8" w:rsidRPr="009645A4">
        <w:rPr>
          <w:b/>
          <w:lang w:val="en-GB" w:eastAsia="ko-KR"/>
        </w:rPr>
        <w:t xml:space="preserve"> 6</w:t>
      </w:r>
    </w:p>
    <w:p w14:paraId="6BB24E88" w14:textId="7C52D46F" w:rsidR="008727D8" w:rsidRDefault="00E20EB9" w:rsidP="008E3EC6">
      <w:pPr>
        <w:pStyle w:val="ListParagraph"/>
        <w:numPr>
          <w:ilvl w:val="0"/>
          <w:numId w:val="32"/>
        </w:numPr>
        <w:jc w:val="both"/>
        <w:rPr>
          <w:b/>
          <w:bCs/>
          <w:lang w:eastAsia="zh-CN"/>
        </w:rPr>
      </w:pPr>
      <w:r w:rsidRPr="009645A4">
        <w:rPr>
          <w:b/>
          <w:lang w:eastAsia="zh-CN"/>
        </w:rPr>
        <w:t xml:space="preserve">For quasi-deterministic clusters, the Doppler effect is modelled by explicitly introducing the </w:t>
      </w:r>
      <w:r w:rsidR="008E3EC6" w:rsidRPr="009645A4">
        <w:rPr>
          <w:b/>
          <w:lang w:eastAsia="zh-CN"/>
        </w:rPr>
        <w:t xml:space="preserve">travel vector in the dual mobility equation of </w:t>
      </w:r>
      <w:r w:rsidR="000E0660">
        <w:rPr>
          <w:b/>
          <w:bCs/>
          <w:lang w:eastAsia="zh-CN"/>
        </w:rPr>
        <w:t xml:space="preserve">TR </w:t>
      </w:r>
      <w:r w:rsidR="008E3EC6" w:rsidRPr="008D6C2A">
        <w:rPr>
          <w:b/>
          <w:bCs/>
          <w:lang w:eastAsia="zh-CN"/>
        </w:rPr>
        <w:t>38.901, section 7.6.10.</w:t>
      </w:r>
    </w:p>
    <w:p w14:paraId="3E270AD4" w14:textId="74B64387" w:rsidR="00340A8C" w:rsidRDefault="00340A8C" w:rsidP="00340A8C">
      <w:pPr>
        <w:pStyle w:val="Heading2"/>
      </w:pPr>
      <w:r>
        <w:t>RCS Modelling</w:t>
      </w:r>
    </w:p>
    <w:p w14:paraId="2BE8E75D" w14:textId="474A1FB9" w:rsidR="00776B46" w:rsidRPr="00776B46" w:rsidRDefault="00587BC3" w:rsidP="009645A4">
      <w:pPr>
        <w:jc w:val="both"/>
        <w:rPr>
          <w:lang w:val="en-IE" w:eastAsia="x-none"/>
        </w:rPr>
      </w:pPr>
      <w:r>
        <w:rPr>
          <w:lang w:eastAsia="x-none"/>
        </w:rPr>
        <w:t>In radar related literature</w:t>
      </w:r>
      <w:r w:rsidR="00F472E6">
        <w:rPr>
          <w:lang w:eastAsia="x-none"/>
        </w:rPr>
        <w:t xml:space="preserve"> </w:t>
      </w:r>
      <w:r w:rsidR="00F472E6">
        <w:rPr>
          <w:lang w:eastAsia="x-none"/>
        </w:rPr>
        <w:fldChar w:fldCharType="begin"/>
      </w:r>
      <w:r w:rsidR="00F472E6">
        <w:rPr>
          <w:lang w:eastAsia="x-none"/>
        </w:rPr>
        <w:instrText xml:space="preserve"> REF _Ref159074631 \r \h </w:instrText>
      </w:r>
      <w:r w:rsidR="00F472E6">
        <w:rPr>
          <w:lang w:eastAsia="x-none"/>
        </w:rPr>
      </w:r>
      <w:r w:rsidR="00F472E6">
        <w:rPr>
          <w:lang w:eastAsia="x-none"/>
        </w:rPr>
        <w:fldChar w:fldCharType="separate"/>
      </w:r>
      <w:r w:rsidR="00AE2951">
        <w:rPr>
          <w:lang w:eastAsia="x-none"/>
        </w:rPr>
        <w:t>[17]</w:t>
      </w:r>
      <w:r w:rsidR="00F472E6">
        <w:rPr>
          <w:lang w:eastAsia="x-none"/>
        </w:rPr>
        <w:fldChar w:fldCharType="end"/>
      </w:r>
      <w:r>
        <w:rPr>
          <w:lang w:eastAsia="x-none"/>
        </w:rPr>
        <w:t>, t</w:t>
      </w:r>
      <w:r w:rsidR="00776B46" w:rsidRPr="00776B46">
        <w:rPr>
          <w:lang w:eastAsia="x-none"/>
        </w:rPr>
        <w:t xml:space="preserve">he RCS or </w:t>
      </w:r>
      <m:oMath>
        <m:r>
          <w:rPr>
            <w:rFonts w:ascii="Cambria Math" w:hAnsi="Cambria Math"/>
            <w:lang w:eastAsia="x-none"/>
          </w:rPr>
          <m:t>σ</m:t>
        </m:r>
      </m:oMath>
      <w:r w:rsidR="00776B46" w:rsidRPr="00776B46">
        <w:rPr>
          <w:lang w:eastAsia="x-none"/>
        </w:rPr>
        <w:t xml:space="preserve"> of a target is </w:t>
      </w:r>
      <w:r w:rsidR="0032745B">
        <w:rPr>
          <w:lang w:eastAsia="x-none"/>
        </w:rPr>
        <w:t xml:space="preserve">defined as </w:t>
      </w:r>
      <w:r w:rsidR="00776B46" w:rsidRPr="00776B46">
        <w:rPr>
          <w:lang w:eastAsia="x-none"/>
        </w:rPr>
        <w:t>the (</w:t>
      </w:r>
      <w:r w:rsidR="00E551C1">
        <w:rPr>
          <w:lang w:eastAsia="x-none"/>
        </w:rPr>
        <w:t>hypothetical</w:t>
      </w:r>
      <w:r w:rsidR="00776B46" w:rsidRPr="00776B46">
        <w:rPr>
          <w:lang w:eastAsia="x-none"/>
        </w:rPr>
        <w:t>) area intercepting that amount of power which, when scattered equally in all directions, produces an echo at the radar equal to that from the target.</w:t>
      </w:r>
    </w:p>
    <w:p w14:paraId="21009395" w14:textId="137B3DDA" w:rsidR="00776B46" w:rsidRPr="00776B46" w:rsidRDefault="00776B46" w:rsidP="00776B46">
      <w:pPr>
        <w:rPr>
          <w:lang w:val="en-IE" w:eastAsia="x-none"/>
        </w:rPr>
      </w:pPr>
      <m:oMathPara>
        <m:oMathParaPr>
          <m:jc m:val="centerGroup"/>
        </m:oMathParaPr>
        <m:oMath>
          <m:r>
            <w:rPr>
              <w:rFonts w:ascii="Cambria Math" w:hAnsi="Cambria Math"/>
              <w:lang w:eastAsia="x-none"/>
            </w:rPr>
            <m:t>σ=</m:t>
          </m:r>
          <m:f>
            <m:fPr>
              <m:ctrlPr>
                <w:rPr>
                  <w:rFonts w:ascii="Cambria Math" w:hAnsi="Cambria Math"/>
                  <w:i/>
                  <w:iCs/>
                  <w:lang w:eastAsia="x-none"/>
                </w:rPr>
              </m:ctrlPr>
            </m:fPr>
            <m:num>
              <m:f>
                <m:fPr>
                  <m:type m:val="lin"/>
                  <m:ctrlPr>
                    <w:rPr>
                      <w:rFonts w:ascii="Cambria Math" w:hAnsi="Cambria Math"/>
                      <w:i/>
                      <w:iCs/>
                      <w:lang w:eastAsia="x-none"/>
                    </w:rPr>
                  </m:ctrlPr>
                </m:fPr>
                <m:num>
                  <m:r>
                    <m:rPr>
                      <m:sty m:val="p"/>
                    </m:rPr>
                    <w:rPr>
                      <w:rFonts w:ascii="Cambria Math" w:hAnsi="Cambria Math"/>
                      <w:lang w:eastAsia="x-none"/>
                    </w:rPr>
                    <m:t>power reflected toward source</m:t>
                  </m:r>
                </m:num>
                <m:den>
                  <m:r>
                    <m:rPr>
                      <m:sty m:val="p"/>
                    </m:rPr>
                    <w:rPr>
                      <w:rFonts w:ascii="Cambria Math" w:hAnsi="Cambria Math"/>
                      <w:lang w:eastAsia="x-none"/>
                    </w:rPr>
                    <m:t>unit solid angle</m:t>
                  </m:r>
                </m:den>
              </m:f>
            </m:num>
            <m:den>
              <m:f>
                <m:fPr>
                  <m:type m:val="lin"/>
                  <m:ctrlPr>
                    <w:rPr>
                      <w:rFonts w:ascii="Cambria Math" w:hAnsi="Cambria Math"/>
                      <w:i/>
                      <w:iCs/>
                      <w:lang w:eastAsia="x-none"/>
                    </w:rPr>
                  </m:ctrlPr>
                </m:fPr>
                <m:num>
                  <m:r>
                    <m:rPr>
                      <m:sty m:val="p"/>
                    </m:rPr>
                    <w:rPr>
                      <w:rFonts w:ascii="Cambria Math" w:hAnsi="Cambria Math"/>
                      <w:lang w:eastAsia="x-none"/>
                    </w:rPr>
                    <m:t>incident power density</m:t>
                  </m:r>
                </m:num>
                <m:den>
                  <m:r>
                    <w:rPr>
                      <w:rFonts w:ascii="Cambria Math" w:hAnsi="Cambria Math"/>
                      <w:lang w:eastAsia="x-none"/>
                    </w:rPr>
                    <m:t>4π</m:t>
                  </m:r>
                </m:den>
              </m:f>
            </m:den>
          </m:f>
          <m:r>
            <w:rPr>
              <w:rFonts w:ascii="Cambria Math" w:hAnsi="Cambria Math"/>
              <w:lang w:eastAsia="x-none"/>
            </w:rPr>
            <m:t>=</m:t>
          </m:r>
          <m:func>
            <m:funcPr>
              <m:ctrlPr>
                <w:rPr>
                  <w:rFonts w:ascii="Cambria Math" w:hAnsi="Cambria Math"/>
                  <w:i/>
                  <w:iCs/>
                  <w:lang w:eastAsia="x-none"/>
                </w:rPr>
              </m:ctrlPr>
            </m:funcPr>
            <m:fName>
              <m:limLow>
                <m:limLowPr>
                  <m:ctrlPr>
                    <w:rPr>
                      <w:rFonts w:ascii="Cambria Math" w:hAnsi="Cambria Math"/>
                      <w:i/>
                      <w:iCs/>
                      <w:lang w:eastAsia="x-none"/>
                    </w:rPr>
                  </m:ctrlPr>
                </m:limLowPr>
                <m:e>
                  <m:r>
                    <m:rPr>
                      <m:sty m:val="p"/>
                    </m:rPr>
                    <w:rPr>
                      <w:rFonts w:ascii="Cambria Math" w:hAnsi="Cambria Math"/>
                      <w:lang w:eastAsia="x-none"/>
                    </w:rPr>
                    <m:t>lim</m:t>
                  </m:r>
                </m:e>
                <m:lim>
                  <m:r>
                    <w:rPr>
                      <w:rFonts w:ascii="Cambria Math" w:hAnsi="Cambria Math"/>
                      <w:lang w:eastAsia="x-none"/>
                    </w:rPr>
                    <m:t>R→∞</m:t>
                  </m:r>
                </m:lim>
              </m:limLow>
            </m:fName>
            <m:e>
              <m:sSup>
                <m:sSupPr>
                  <m:ctrlPr>
                    <w:rPr>
                      <w:rFonts w:ascii="Cambria Math" w:hAnsi="Cambria Math"/>
                      <w:i/>
                      <w:iCs/>
                      <w:lang w:eastAsia="x-none"/>
                    </w:rPr>
                  </m:ctrlPr>
                </m:sSupPr>
                <m:e>
                  <m:r>
                    <w:rPr>
                      <w:rFonts w:ascii="Cambria Math" w:hAnsi="Cambria Math"/>
                      <w:lang w:eastAsia="x-none"/>
                    </w:rPr>
                    <m:t>4π</m:t>
                  </m:r>
                  <m:sSup>
                    <m:sSupPr>
                      <m:ctrlPr>
                        <w:rPr>
                          <w:rFonts w:ascii="Cambria Math" w:hAnsi="Cambria Math"/>
                          <w:i/>
                          <w:iCs/>
                          <w:lang w:eastAsia="x-none"/>
                        </w:rPr>
                      </m:ctrlPr>
                    </m:sSupPr>
                    <m:e>
                      <m:r>
                        <w:rPr>
                          <w:rFonts w:ascii="Cambria Math" w:hAnsi="Cambria Math"/>
                          <w:lang w:eastAsia="x-none"/>
                        </w:rPr>
                        <m:t>R</m:t>
                      </m:r>
                    </m:e>
                    <m:sup>
                      <m:r>
                        <w:rPr>
                          <w:rFonts w:ascii="Cambria Math" w:hAnsi="Cambria Math"/>
                          <w:lang w:eastAsia="x-none"/>
                        </w:rPr>
                        <m:t>2</m:t>
                      </m:r>
                    </m:sup>
                  </m:sSup>
                  <m:d>
                    <m:dPr>
                      <m:begChr m:val="|"/>
                      <m:endChr m:val="|"/>
                      <m:ctrlPr>
                        <w:rPr>
                          <w:rFonts w:ascii="Cambria Math" w:hAnsi="Cambria Math"/>
                          <w:i/>
                          <w:iCs/>
                          <w:lang w:eastAsia="x-none"/>
                        </w:rPr>
                      </m:ctrlPr>
                    </m:dPr>
                    <m:e>
                      <m:box>
                        <m:boxPr>
                          <m:ctrlPr>
                            <w:rPr>
                              <w:rFonts w:ascii="Cambria Math" w:hAnsi="Cambria Math"/>
                              <w:i/>
                              <w:iCs/>
                              <w:lang w:eastAsia="x-none"/>
                            </w:rPr>
                          </m:ctrlPr>
                        </m:boxPr>
                        <m:e>
                          <m:argPr>
                            <m:argSz m:val="-1"/>
                          </m:argPr>
                          <m:f>
                            <m:fPr>
                              <m:ctrlPr>
                                <w:rPr>
                                  <w:rFonts w:ascii="Cambria Math" w:hAnsi="Cambria Math"/>
                                  <w:i/>
                                  <w:iCs/>
                                  <w:lang w:eastAsia="x-none"/>
                                </w:rPr>
                              </m:ctrlPr>
                            </m:fPr>
                            <m:num>
                              <m:sSub>
                                <m:sSubPr>
                                  <m:ctrlPr>
                                    <w:rPr>
                                      <w:rFonts w:ascii="Cambria Math" w:hAnsi="Cambria Math"/>
                                      <w:i/>
                                      <w:iCs/>
                                      <w:lang w:eastAsia="x-none"/>
                                    </w:rPr>
                                  </m:ctrlPr>
                                </m:sSubPr>
                                <m:e>
                                  <m:r>
                                    <w:rPr>
                                      <w:rFonts w:ascii="Cambria Math" w:hAnsi="Cambria Math"/>
                                      <w:lang w:eastAsia="x-none"/>
                                    </w:rPr>
                                    <m:t>E</m:t>
                                  </m:r>
                                </m:e>
                                <m:sub>
                                  <m:r>
                                    <w:rPr>
                                      <w:rFonts w:ascii="Cambria Math" w:hAnsi="Cambria Math"/>
                                      <w:lang w:eastAsia="x-none"/>
                                    </w:rPr>
                                    <m:t>r</m:t>
                                  </m:r>
                                </m:sub>
                              </m:sSub>
                            </m:num>
                            <m:den>
                              <m:sSub>
                                <m:sSubPr>
                                  <m:ctrlPr>
                                    <w:rPr>
                                      <w:rFonts w:ascii="Cambria Math" w:hAnsi="Cambria Math"/>
                                      <w:i/>
                                      <w:iCs/>
                                      <w:lang w:eastAsia="x-none"/>
                                    </w:rPr>
                                  </m:ctrlPr>
                                </m:sSubPr>
                                <m:e>
                                  <m:r>
                                    <w:rPr>
                                      <w:rFonts w:ascii="Cambria Math" w:hAnsi="Cambria Math"/>
                                      <w:lang w:eastAsia="x-none"/>
                                    </w:rPr>
                                    <m:t>E</m:t>
                                  </m:r>
                                </m:e>
                                <m:sub>
                                  <m:r>
                                    <w:rPr>
                                      <w:rFonts w:ascii="Cambria Math" w:hAnsi="Cambria Math"/>
                                      <w:lang w:eastAsia="x-none"/>
                                    </w:rPr>
                                    <m:t>i</m:t>
                                  </m:r>
                                </m:sub>
                              </m:sSub>
                            </m:den>
                          </m:f>
                        </m:e>
                      </m:box>
                    </m:e>
                  </m:d>
                </m:e>
                <m:sup>
                  <m:r>
                    <w:rPr>
                      <w:rFonts w:ascii="Cambria Math" w:hAnsi="Cambria Math"/>
                      <w:lang w:eastAsia="x-none"/>
                    </w:rPr>
                    <m:t>2</m:t>
                  </m:r>
                </m:sup>
              </m:sSup>
            </m:e>
          </m:func>
        </m:oMath>
      </m:oMathPara>
    </w:p>
    <w:p w14:paraId="2E2A88D5" w14:textId="055B3561" w:rsidR="00776B46" w:rsidRPr="009645A4" w:rsidRDefault="00776B46" w:rsidP="009645A4">
      <w:pPr>
        <w:pStyle w:val="ListParagraph"/>
        <w:numPr>
          <w:ilvl w:val="0"/>
          <w:numId w:val="28"/>
        </w:numPr>
        <w:jc w:val="both"/>
        <w:rPr>
          <w:lang w:eastAsia="zh-CN"/>
        </w:rPr>
      </w:pPr>
      <m:oMath>
        <m:r>
          <w:rPr>
            <w:rFonts w:ascii="Cambria Math" w:hAnsi="Cambria Math"/>
            <w:lang w:eastAsia="zh-CN"/>
          </w:rPr>
          <m:t>R</m:t>
        </m:r>
      </m:oMath>
      <w:r w:rsidRPr="00776B46">
        <w:rPr>
          <w:lang w:eastAsia="zh-CN"/>
        </w:rPr>
        <w:t xml:space="preserve"> is the distance between radar and </w:t>
      </w:r>
      <w:proofErr w:type="gramStart"/>
      <w:r w:rsidRPr="00776B46">
        <w:rPr>
          <w:lang w:eastAsia="zh-CN"/>
        </w:rPr>
        <w:t>target</w:t>
      </w:r>
      <w:proofErr w:type="gramEnd"/>
    </w:p>
    <w:p w14:paraId="30D014B8" w14:textId="33CC641F" w:rsidR="00776B46" w:rsidRPr="009645A4" w:rsidRDefault="00000000" w:rsidP="009645A4">
      <w:pPr>
        <w:pStyle w:val="ListParagraph"/>
        <w:numPr>
          <w:ilvl w:val="0"/>
          <w:numId w:val="28"/>
        </w:numPr>
        <w:jc w:val="both"/>
        <w:rPr>
          <w:lang w:eastAsia="zh-CN"/>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r</m:t>
            </m:r>
          </m:sub>
        </m:sSub>
      </m:oMath>
      <w:r w:rsidR="00776B46" w:rsidRPr="00776B46">
        <w:rPr>
          <w:lang w:eastAsia="zh-CN"/>
        </w:rPr>
        <w:t xml:space="preserve"> is the reflected field strength at </w:t>
      </w:r>
      <w:proofErr w:type="gramStart"/>
      <w:r w:rsidR="00776B46" w:rsidRPr="00776B46">
        <w:rPr>
          <w:lang w:eastAsia="zh-CN"/>
        </w:rPr>
        <w:t>radar</w:t>
      </w:r>
      <w:proofErr w:type="gramEnd"/>
    </w:p>
    <w:p w14:paraId="39B7994E" w14:textId="084373F6" w:rsidR="00776B46" w:rsidRPr="009645A4" w:rsidRDefault="00000000" w:rsidP="009645A4">
      <w:pPr>
        <w:pStyle w:val="ListParagraph"/>
        <w:numPr>
          <w:ilvl w:val="0"/>
          <w:numId w:val="28"/>
        </w:numPr>
        <w:jc w:val="both"/>
        <w:rPr>
          <w:lang w:eastAsia="zh-CN"/>
        </w:rPr>
      </w:pP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i</m:t>
            </m:r>
          </m:sub>
        </m:sSub>
      </m:oMath>
      <w:r w:rsidR="00776B46" w:rsidRPr="00776B46">
        <w:rPr>
          <w:lang w:eastAsia="zh-CN"/>
        </w:rPr>
        <w:t xml:space="preserve"> is the strength of incident field at </w:t>
      </w:r>
      <w:proofErr w:type="gramStart"/>
      <w:r w:rsidR="00776B46" w:rsidRPr="00776B46">
        <w:rPr>
          <w:lang w:eastAsia="zh-CN"/>
        </w:rPr>
        <w:t>target</w:t>
      </w:r>
      <w:proofErr w:type="gramEnd"/>
    </w:p>
    <w:p w14:paraId="31EB3E20" w14:textId="16317029" w:rsidR="000711E9" w:rsidRPr="009645A4" w:rsidRDefault="006B65D9" w:rsidP="00A828AE">
      <w:pPr>
        <w:rPr>
          <w:lang w:eastAsia="x-none"/>
        </w:rPr>
      </w:pPr>
      <w:r>
        <w:rPr>
          <w:lang w:val="en-IE" w:eastAsia="x-none"/>
        </w:rPr>
        <w:t xml:space="preserve">By letting the received power at the radar as </w:t>
      </w:r>
      <m:oMath>
        <m:sSub>
          <m:sSubPr>
            <m:ctrlPr>
              <w:rPr>
                <w:rFonts w:ascii="Cambria Math" w:hAnsi="Cambria Math"/>
                <w:i/>
                <w:lang w:val="en-IE" w:eastAsia="x-none"/>
              </w:rPr>
            </m:ctrlPr>
          </m:sSubPr>
          <m:e>
            <m:r>
              <w:rPr>
                <w:rFonts w:ascii="Cambria Math" w:hAnsi="Cambria Math"/>
                <w:lang w:val="en-IE" w:eastAsia="x-none"/>
              </w:rPr>
              <m:t>P</m:t>
            </m:r>
          </m:e>
          <m:sub>
            <m:r>
              <w:rPr>
                <w:rFonts w:ascii="Cambria Math" w:hAnsi="Cambria Math"/>
                <w:lang w:val="en-IE" w:eastAsia="x-none"/>
              </w:rPr>
              <m:t>r</m:t>
            </m:r>
          </m:sub>
        </m:sSub>
      </m:oMath>
      <w:r>
        <w:rPr>
          <w:lang w:val="en-IE" w:eastAsia="x-none"/>
        </w:rPr>
        <w:t xml:space="preserve">, </w:t>
      </w:r>
      <w:r w:rsidR="00A828AE">
        <w:rPr>
          <w:lang w:eastAsia="x-none"/>
        </w:rPr>
        <w:t xml:space="preserve">an </w:t>
      </w:r>
      <w:r w:rsidR="00351948" w:rsidRPr="009645A4">
        <w:rPr>
          <w:lang w:eastAsia="x-none"/>
        </w:rPr>
        <w:t>approximation based on free-space propagation may be written as follows</w:t>
      </w:r>
      <w:r w:rsidR="000711E9" w:rsidRPr="009645A4">
        <w:rPr>
          <w:lang w:eastAsia="x-none"/>
        </w:rPr>
        <w:t>:</w:t>
      </w:r>
    </w:p>
    <w:p w14:paraId="321C90E9" w14:textId="40482681" w:rsidR="00C226CE" w:rsidRPr="009645A4" w:rsidRDefault="00000000" w:rsidP="000711E9">
      <w:pPr>
        <w:rPr>
          <w:sz w:val="24"/>
          <w:szCs w:val="24"/>
          <w:lang w:val="en-IE" w:eastAsia="x-none"/>
        </w:rPr>
      </w:pPr>
      <m:oMathPara>
        <m:oMath>
          <m:box>
            <m:boxPr>
              <m:ctrlPr>
                <w:rPr>
                  <w:rFonts w:ascii="Cambria Math" w:hAnsi="Cambria Math"/>
                  <w:sz w:val="24"/>
                  <w:szCs w:val="24"/>
                  <w:lang w:eastAsia="x-none"/>
                </w:rPr>
              </m:ctrlPr>
            </m:boxPr>
            <m:e>
              <m:argPr>
                <m:argSz m:val="-1"/>
              </m:argPr>
              <m:sSub>
                <m:sSubPr>
                  <m:ctrlPr>
                    <w:rPr>
                      <w:rFonts w:ascii="Cambria Math" w:hAnsi="Cambria Math"/>
                      <w:i/>
                      <w:iCs/>
                      <w:sz w:val="24"/>
                      <w:szCs w:val="24"/>
                      <w:lang w:eastAsia="x-none"/>
                    </w:rPr>
                  </m:ctrlPr>
                </m:sSubPr>
                <m:e>
                  <m:r>
                    <w:rPr>
                      <w:rFonts w:ascii="Cambria Math" w:hAnsi="Cambria Math"/>
                      <w:sz w:val="24"/>
                      <w:szCs w:val="24"/>
                      <w:lang w:eastAsia="x-none"/>
                    </w:rPr>
                    <m:t>P</m:t>
                  </m:r>
                </m:e>
                <m:sub>
                  <m:r>
                    <w:rPr>
                      <w:rFonts w:ascii="Cambria Math" w:hAnsi="Cambria Math"/>
                      <w:sz w:val="24"/>
                      <w:szCs w:val="24"/>
                      <w:lang w:eastAsia="x-none"/>
                    </w:rPr>
                    <m:t>r</m:t>
                  </m:r>
                </m:sub>
              </m:sSub>
              <m:r>
                <w:rPr>
                  <w:rFonts w:ascii="Cambria Math" w:hAnsi="Cambria Math"/>
                  <w:sz w:val="24"/>
                  <w:szCs w:val="24"/>
                </w:rPr>
                <m:t xml:space="preserve"> =</m:t>
              </m:r>
              <m:f>
                <m:fPr>
                  <m:ctrlPr>
                    <w:rPr>
                      <w:rFonts w:ascii="Cambria Math" w:hAnsi="Cambria Math"/>
                      <w:sz w:val="24"/>
                      <w:szCs w:val="24"/>
                      <w:lang w:eastAsia="x-none"/>
                    </w:rPr>
                  </m:ctrlPr>
                </m:fPr>
                <m:num>
                  <m:sSub>
                    <m:sSubPr>
                      <m:ctrlPr>
                        <w:rPr>
                          <w:rFonts w:ascii="Cambria Math" w:hAnsi="Cambria Math"/>
                          <w:sz w:val="24"/>
                          <w:szCs w:val="24"/>
                          <w:lang w:eastAsia="x-none"/>
                        </w:rPr>
                      </m:ctrlPr>
                    </m:sSubPr>
                    <m:e>
                      <m:r>
                        <w:rPr>
                          <w:rFonts w:ascii="Cambria Math" w:hAnsi="Cambria Math"/>
                          <w:sz w:val="24"/>
                          <w:szCs w:val="24"/>
                        </w:rPr>
                        <m:t>P</m:t>
                      </m:r>
                    </m:e>
                    <m:sub>
                      <m:r>
                        <w:rPr>
                          <w:rFonts w:ascii="Cambria Math" w:hAnsi="Cambria Math"/>
                          <w:sz w:val="24"/>
                          <w:szCs w:val="24"/>
                        </w:rPr>
                        <m:t>t</m:t>
                      </m:r>
                    </m:sub>
                  </m:sSub>
                  <m:r>
                    <w:rPr>
                      <w:rFonts w:ascii="Cambria Math" w:hAnsi="Cambria Math"/>
                      <w:sz w:val="24"/>
                      <w:szCs w:val="24"/>
                    </w:rPr>
                    <m:t>G</m:t>
                  </m:r>
                </m:num>
                <m:den>
                  <m:r>
                    <w:rPr>
                      <w:rFonts w:ascii="Cambria Math" w:hAnsi="Cambria Math"/>
                      <w:sz w:val="24"/>
                      <w:szCs w:val="24"/>
                    </w:rPr>
                    <m:t>4π</m:t>
                  </m:r>
                  <m:sSup>
                    <m:sSupPr>
                      <m:ctrlPr>
                        <w:rPr>
                          <w:rFonts w:ascii="Cambria Math" w:hAnsi="Cambria Math"/>
                          <w:sz w:val="24"/>
                          <w:szCs w:val="24"/>
                          <w:lang w:eastAsia="x-none"/>
                        </w:rPr>
                      </m:ctrlPr>
                    </m:sSupPr>
                    <m:e>
                      <m:r>
                        <w:rPr>
                          <w:rFonts w:ascii="Cambria Math" w:hAnsi="Cambria Math"/>
                          <w:sz w:val="24"/>
                          <w:szCs w:val="24"/>
                        </w:rPr>
                        <m:t>R</m:t>
                      </m:r>
                    </m:e>
                    <m:sup>
                      <m:r>
                        <w:rPr>
                          <w:rFonts w:ascii="Cambria Math" w:hAnsi="Cambria Math"/>
                          <w:sz w:val="24"/>
                          <w:szCs w:val="24"/>
                        </w:rPr>
                        <m:t>2</m:t>
                      </m:r>
                    </m:sup>
                  </m:sSup>
                </m:den>
              </m:f>
              <m:r>
                <w:rPr>
                  <w:rFonts w:ascii="Cambria Math" w:hAnsi="Cambria Math"/>
                  <w:sz w:val="24"/>
                  <w:szCs w:val="24"/>
                </w:rPr>
                <m:t>×</m:t>
              </m:r>
              <m:box>
                <m:boxPr>
                  <m:ctrlPr>
                    <w:rPr>
                      <w:rFonts w:ascii="Cambria Math" w:hAnsi="Cambria Math"/>
                      <w:sz w:val="24"/>
                      <w:szCs w:val="24"/>
                      <w:lang w:eastAsia="x-none"/>
                    </w:rPr>
                  </m:ctrlPr>
                </m:boxPr>
                <m:e>
                  <m:argPr>
                    <m:argSz m:val="-1"/>
                  </m:argPr>
                  <m:f>
                    <m:fPr>
                      <m:ctrlPr>
                        <w:rPr>
                          <w:rFonts w:ascii="Cambria Math" w:hAnsi="Cambria Math"/>
                          <w:sz w:val="24"/>
                          <w:szCs w:val="24"/>
                          <w:lang w:eastAsia="x-none"/>
                        </w:rPr>
                      </m:ctrlPr>
                    </m:fPr>
                    <m:num>
                      <m:r>
                        <w:rPr>
                          <w:rFonts w:ascii="Cambria Math" w:hAnsi="Cambria Math"/>
                          <w:sz w:val="24"/>
                          <w:szCs w:val="24"/>
                        </w:rPr>
                        <m:t>σ</m:t>
                      </m:r>
                    </m:num>
                    <m:den>
                      <m:r>
                        <w:rPr>
                          <w:rFonts w:ascii="Cambria Math" w:hAnsi="Cambria Math"/>
                          <w:sz w:val="24"/>
                          <w:szCs w:val="24"/>
                        </w:rPr>
                        <m:t>4π</m:t>
                      </m:r>
                      <m:sSup>
                        <m:sSupPr>
                          <m:ctrlPr>
                            <w:rPr>
                              <w:rFonts w:ascii="Cambria Math" w:hAnsi="Cambria Math"/>
                              <w:sz w:val="24"/>
                              <w:szCs w:val="24"/>
                              <w:lang w:eastAsia="x-none"/>
                            </w:rPr>
                          </m:ctrlPr>
                        </m:sSupPr>
                        <m:e>
                          <m:r>
                            <w:rPr>
                              <w:rFonts w:ascii="Cambria Math" w:hAnsi="Cambria Math"/>
                              <w:sz w:val="24"/>
                              <w:szCs w:val="24"/>
                            </w:rPr>
                            <m:t>R</m:t>
                          </m:r>
                        </m:e>
                        <m:sup>
                          <m:r>
                            <w:rPr>
                              <w:rFonts w:ascii="Cambria Math" w:hAnsi="Cambria Math"/>
                              <w:sz w:val="24"/>
                              <w:szCs w:val="24"/>
                            </w:rPr>
                            <m:t>2</m:t>
                          </m:r>
                        </m:sup>
                      </m:sSup>
                    </m:den>
                  </m:f>
                </m:e>
              </m:box>
              <m:r>
                <w:rPr>
                  <w:rFonts w:ascii="Cambria Math" w:hAnsi="Cambria Math"/>
                  <w:sz w:val="24"/>
                  <w:szCs w:val="24"/>
                </w:rPr>
                <m:t>×</m:t>
              </m:r>
              <m:sSub>
                <m:sSubPr>
                  <m:ctrlPr>
                    <w:rPr>
                      <w:rFonts w:ascii="Cambria Math" w:hAnsi="Cambria Math"/>
                      <w:sz w:val="24"/>
                      <w:szCs w:val="24"/>
                      <w:lang w:eastAsia="x-none"/>
                    </w:rPr>
                  </m:ctrlPr>
                </m:sSubPr>
                <m:e>
                  <m:r>
                    <w:rPr>
                      <w:rFonts w:ascii="Cambria Math" w:hAnsi="Cambria Math"/>
                      <w:sz w:val="24"/>
                      <w:szCs w:val="24"/>
                    </w:rPr>
                    <m:t>A</m:t>
                  </m:r>
                </m:e>
                <m:sub>
                  <m:r>
                    <w:rPr>
                      <w:rFonts w:ascii="Cambria Math" w:hAnsi="Cambria Math"/>
                      <w:sz w:val="24"/>
                      <w:szCs w:val="24"/>
                    </w:rPr>
                    <m:t>e</m:t>
                  </m:r>
                </m:sub>
              </m:sSub>
              <m:r>
                <w:rPr>
                  <w:rFonts w:ascii="Cambria Math" w:hAnsi="Cambria Math"/>
                  <w:sz w:val="24"/>
                  <w:szCs w:val="24"/>
                </w:rPr>
                <m:t> </m:t>
              </m:r>
            </m:e>
          </m:box>
        </m:oMath>
      </m:oMathPara>
    </w:p>
    <w:p w14:paraId="7C961542" w14:textId="5593EDD9" w:rsidR="001006C8" w:rsidRPr="009645A4" w:rsidRDefault="00000000" w:rsidP="009645A4">
      <w:pPr>
        <w:pStyle w:val="ListParagraph"/>
        <w:numPr>
          <w:ilvl w:val="0"/>
          <w:numId w:val="28"/>
        </w:numPr>
        <w:jc w:val="both"/>
        <w:rPr>
          <w:lang w:eastAsia="zh-CN"/>
        </w:rPr>
      </w:pP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t</m:t>
            </m:r>
          </m:sub>
        </m:sSub>
      </m:oMath>
      <w:r w:rsidR="001006C8" w:rsidRPr="009645A4">
        <w:rPr>
          <w:lang w:eastAsia="zh-CN"/>
        </w:rPr>
        <w:t xml:space="preserve"> is radar’s T</w:t>
      </w:r>
      <w:r w:rsidR="00772CF4" w:rsidRPr="009645A4">
        <w:rPr>
          <w:lang w:eastAsia="zh-CN"/>
        </w:rPr>
        <w:t>X</w:t>
      </w:r>
      <w:r w:rsidR="001006C8" w:rsidRPr="009645A4">
        <w:rPr>
          <w:lang w:eastAsia="zh-CN"/>
        </w:rPr>
        <w:t xml:space="preserve"> power,</w:t>
      </w:r>
    </w:p>
    <w:p w14:paraId="24BA8A20" w14:textId="6C958B2C" w:rsidR="001006C8" w:rsidRPr="009645A4" w:rsidRDefault="001006C8" w:rsidP="009645A4">
      <w:pPr>
        <w:pStyle w:val="ListParagraph"/>
        <w:numPr>
          <w:ilvl w:val="0"/>
          <w:numId w:val="28"/>
        </w:numPr>
        <w:jc w:val="both"/>
        <w:rPr>
          <w:lang w:eastAsia="zh-CN"/>
        </w:rPr>
      </w:pPr>
      <m:oMath>
        <m:r>
          <w:rPr>
            <w:rFonts w:ascii="Cambria Math" w:hAnsi="Cambria Math"/>
            <w:lang w:eastAsia="zh-CN"/>
          </w:rPr>
          <m:t>G</m:t>
        </m:r>
      </m:oMath>
      <w:r w:rsidRPr="009645A4">
        <w:rPr>
          <w:lang w:eastAsia="zh-CN"/>
        </w:rPr>
        <w:t xml:space="preserve"> is the transmitting antenna gain of the radar antenna,</w:t>
      </w:r>
    </w:p>
    <w:p w14:paraId="510EBEB3" w14:textId="704F6F68" w:rsidR="001006C8" w:rsidRPr="009645A4" w:rsidRDefault="00772CF4" w:rsidP="009645A4">
      <w:pPr>
        <w:pStyle w:val="ListParagraph"/>
        <w:numPr>
          <w:ilvl w:val="0"/>
          <w:numId w:val="28"/>
        </w:numPr>
        <w:jc w:val="both"/>
        <w:rPr>
          <w:lang w:eastAsia="zh-CN"/>
        </w:rPr>
      </w:pPr>
      <m:oMath>
        <m:r>
          <w:rPr>
            <w:rFonts w:ascii="Cambria Math" w:hAnsi="Cambria Math"/>
            <w:lang w:eastAsia="zh-CN"/>
          </w:rPr>
          <m:t>R</m:t>
        </m:r>
      </m:oMath>
      <w:r w:rsidRPr="009645A4">
        <w:rPr>
          <w:lang w:eastAsia="zh-CN"/>
        </w:rPr>
        <w:t xml:space="preserve"> is the TX – target distance,</w:t>
      </w:r>
    </w:p>
    <w:p w14:paraId="4521DBE7" w14:textId="5BBFB89B" w:rsidR="000711E9" w:rsidRPr="009645A4" w:rsidRDefault="00C226CE" w:rsidP="009645A4">
      <w:pPr>
        <w:pStyle w:val="ListParagraph"/>
        <w:numPr>
          <w:ilvl w:val="0"/>
          <w:numId w:val="28"/>
        </w:numPr>
        <w:jc w:val="both"/>
        <w:rPr>
          <w:lang w:eastAsia="zh-CN"/>
        </w:rPr>
      </w:pPr>
      <m:oMath>
        <m:r>
          <w:rPr>
            <w:rFonts w:ascii="Cambria Math" w:hAnsi="Cambria Math"/>
            <w:lang w:eastAsia="zh-CN"/>
          </w:rPr>
          <m:t>σ</m:t>
        </m:r>
      </m:oMath>
      <w:r w:rsidRPr="009645A4">
        <w:rPr>
          <w:lang w:eastAsia="zh-CN"/>
        </w:rPr>
        <w:t xml:space="preserve"> is the monostatic RCS of the target, which has units of area and characterizes its size as seen by the radar</w:t>
      </w:r>
      <w:r w:rsidR="000711E9" w:rsidRPr="009645A4">
        <w:rPr>
          <w:lang w:eastAsia="zh-CN"/>
        </w:rPr>
        <w:t>,</w:t>
      </w:r>
    </w:p>
    <w:p w14:paraId="70B93171" w14:textId="5CE655B9" w:rsidR="00C226CE" w:rsidRPr="009645A4" w:rsidRDefault="00000000" w:rsidP="009645A4">
      <w:pPr>
        <w:pStyle w:val="ListParagraph"/>
        <w:numPr>
          <w:ilvl w:val="0"/>
          <w:numId w:val="28"/>
        </w:numPr>
        <w:jc w:val="both"/>
        <w:rPr>
          <w:lang w:eastAsia="zh-CN"/>
        </w:rPr>
      </w:pP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e</m:t>
            </m:r>
          </m:sub>
        </m:sSub>
      </m:oMath>
      <w:r w:rsidR="00C226CE" w:rsidRPr="009645A4">
        <w:rPr>
          <w:lang w:eastAsia="zh-CN"/>
        </w:rPr>
        <w:t xml:space="preserve"> is the receiving effective area of the radar antenna</w:t>
      </w:r>
      <w:r w:rsidR="000711E9" w:rsidRPr="009645A4">
        <w:rPr>
          <w:lang w:eastAsia="zh-CN"/>
        </w:rPr>
        <w:t>,</w:t>
      </w:r>
    </w:p>
    <w:p w14:paraId="174496EC" w14:textId="7A327272" w:rsidR="00340A8C" w:rsidRDefault="00C226CE" w:rsidP="003117A5">
      <w:pPr>
        <w:pStyle w:val="ListParagraph"/>
        <w:numPr>
          <w:ilvl w:val="0"/>
          <w:numId w:val="28"/>
        </w:numPr>
        <w:jc w:val="both"/>
        <w:rPr>
          <w:lang w:eastAsia="zh-CN"/>
        </w:rPr>
      </w:pPr>
      <w:r w:rsidRPr="009645A4">
        <w:rPr>
          <w:lang w:eastAsia="zh-CN"/>
        </w:rPr>
        <w:t xml:space="preserve">Relationship between </w:t>
      </w:r>
      <m:oMath>
        <m:r>
          <w:rPr>
            <w:rFonts w:ascii="Cambria Math" w:hAnsi="Cambria Math"/>
            <w:lang w:eastAsia="zh-CN"/>
          </w:rPr>
          <m:t>G</m:t>
        </m:r>
      </m:oMath>
      <w:r w:rsidRPr="009645A4">
        <w:rPr>
          <w:lang w:eastAsia="zh-CN"/>
        </w:rPr>
        <w:t xml:space="preserve"> and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e</m:t>
            </m:r>
          </m:sub>
        </m:sSub>
      </m:oMath>
      <w:r w:rsidRPr="009645A4">
        <w:rPr>
          <w:lang w:eastAsia="zh-CN"/>
        </w:rPr>
        <w:t xml:space="preserve"> is </w:t>
      </w:r>
      <m:oMath>
        <m:r>
          <w:rPr>
            <w:rFonts w:ascii="Cambria Math" w:hAnsi="Cambria Math"/>
            <w:lang w:eastAsia="zh-CN"/>
          </w:rPr>
          <m:t>G=</m:t>
        </m:r>
        <m:box>
          <m:boxPr>
            <m:ctrlPr>
              <w:rPr>
                <w:rFonts w:ascii="Cambria Math" w:hAnsi="Cambria Math"/>
                <w:lang w:eastAsia="zh-CN"/>
              </w:rPr>
            </m:ctrlPr>
          </m:boxPr>
          <m:e>
            <m:argPr>
              <m:argSz m:val="-1"/>
            </m:argPr>
            <m:f>
              <m:fPr>
                <m:ctrlPr>
                  <w:rPr>
                    <w:rFonts w:ascii="Cambria Math" w:hAnsi="Cambria Math"/>
                    <w:lang w:eastAsia="zh-CN"/>
                  </w:rPr>
                </m:ctrlPr>
              </m:fPr>
              <m:num>
                <m:r>
                  <w:rPr>
                    <w:rFonts w:ascii="Cambria Math" w:hAnsi="Cambria Math"/>
                    <w:lang w:eastAsia="zh-CN"/>
                  </w:rPr>
                  <m:t>4π</m:t>
                </m:r>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e</m:t>
                    </m:r>
                  </m:sub>
                </m:sSub>
              </m:num>
              <m:den>
                <m:sSup>
                  <m:sSupPr>
                    <m:ctrlPr>
                      <w:rPr>
                        <w:rFonts w:ascii="Cambria Math" w:hAnsi="Cambria Math"/>
                        <w:lang w:eastAsia="zh-CN"/>
                      </w:rPr>
                    </m:ctrlPr>
                  </m:sSupPr>
                  <m:e>
                    <m:r>
                      <w:rPr>
                        <w:rFonts w:ascii="Cambria Math" w:hAnsi="Cambria Math"/>
                        <w:lang w:eastAsia="zh-CN"/>
                      </w:rPr>
                      <m:t>λ</m:t>
                    </m:r>
                  </m:e>
                  <m:sup>
                    <m:r>
                      <w:rPr>
                        <w:rFonts w:ascii="Cambria Math" w:hAnsi="Cambria Math"/>
                        <w:lang w:eastAsia="zh-CN"/>
                      </w:rPr>
                      <m:t>2</m:t>
                    </m:r>
                  </m:sup>
                </m:sSup>
              </m:den>
            </m:f>
          </m:e>
        </m:box>
      </m:oMath>
      <w:r w:rsidR="000711E9" w:rsidRPr="009645A4">
        <w:rPr>
          <w:lang w:eastAsia="zh-CN"/>
        </w:rPr>
        <w:t>.</w:t>
      </w:r>
    </w:p>
    <w:p w14:paraId="0BDD3A3D" w14:textId="4995C5CD" w:rsidR="00754789" w:rsidRDefault="00C24D37" w:rsidP="00754789">
      <w:pPr>
        <w:jc w:val="both"/>
        <w:rPr>
          <w:lang w:eastAsia="zh-CN"/>
        </w:rPr>
      </w:pPr>
      <w:r>
        <w:rPr>
          <w:lang w:eastAsia="zh-CN"/>
        </w:rPr>
        <w:t>The pathloss component from RCS, PL</w:t>
      </w:r>
      <w:r w:rsidRPr="009645A4">
        <w:rPr>
          <w:vertAlign w:val="subscript"/>
          <w:lang w:eastAsia="zh-CN"/>
        </w:rPr>
        <w:t>RCS</w:t>
      </w:r>
      <w:r>
        <w:rPr>
          <w:lang w:eastAsia="zh-CN"/>
        </w:rPr>
        <w:t xml:space="preserve"> </w:t>
      </w:r>
      <w:r w:rsidR="00E752EF">
        <w:rPr>
          <w:lang w:eastAsia="zh-CN"/>
        </w:rPr>
        <w:t>may be defined</w:t>
      </w:r>
      <w:r w:rsidR="00BC5CEB">
        <w:rPr>
          <w:lang w:eastAsia="zh-CN"/>
        </w:rPr>
        <w:t xml:space="preserve"> simply by all the attenuation happening</w:t>
      </w:r>
      <w:r w:rsidR="00003F32">
        <w:rPr>
          <w:lang w:eastAsia="zh-CN"/>
        </w:rPr>
        <w:t xml:space="preserve"> during the scattering, considering that the other propagation and antenna related components are </w:t>
      </w:r>
      <w:r w:rsidR="00D92CB1">
        <w:rPr>
          <w:lang w:eastAsia="zh-CN"/>
        </w:rPr>
        <w:t>absorbed by the classical PL definition</w:t>
      </w:r>
      <w:r w:rsidR="009D3E9B">
        <w:rPr>
          <w:lang w:eastAsia="zh-CN"/>
        </w:rPr>
        <w:t>:</w:t>
      </w:r>
    </w:p>
    <w:p w14:paraId="7AFCB3B7" w14:textId="007AC2E6" w:rsidR="009D3E9B" w:rsidRPr="001D13E8" w:rsidRDefault="009D3E9B" w:rsidP="00754789">
      <w:pPr>
        <w:jc w:val="both"/>
        <w:rPr>
          <w:lang w:eastAsia="zh-CN"/>
        </w:rPr>
      </w:pPr>
      <m:oMathPara>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RCS</m:t>
              </m:r>
            </m:sub>
          </m:sSub>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r>
                <w:rPr>
                  <w:rFonts w:ascii="Cambria Math" w:hAnsi="Cambria Math"/>
                  <w:lang w:eastAsia="zh-CN"/>
                </w:rPr>
                <m:t>σ</m:t>
              </m:r>
            </m:e>
          </m:d>
        </m:oMath>
      </m:oMathPara>
    </w:p>
    <w:p w14:paraId="72679121" w14:textId="062530A2" w:rsidR="001D13E8" w:rsidRPr="009645A4" w:rsidRDefault="001D13E8" w:rsidP="009645A4">
      <w:pPr>
        <w:jc w:val="both"/>
        <w:rPr>
          <w:lang w:eastAsia="zh-CN"/>
        </w:rPr>
      </w:pPr>
      <w:r>
        <w:rPr>
          <w:lang w:eastAsia="zh-CN"/>
        </w:rPr>
        <w:t xml:space="preserve">It may be further discussed whether RCS is cluster-specific or ray/POR specific. Additionally, </w:t>
      </w:r>
      <w:r w:rsidR="00F17596">
        <w:rPr>
          <w:lang w:eastAsia="zh-CN"/>
        </w:rPr>
        <w:t xml:space="preserve">it should be further discussed whether </w:t>
      </w:r>
      <m:oMath>
        <m:r>
          <w:rPr>
            <w:rFonts w:ascii="Cambria Math" w:hAnsi="Cambria Math"/>
            <w:lang w:eastAsia="zh-CN"/>
          </w:rPr>
          <m:t>σ</m:t>
        </m:r>
      </m:oMath>
      <w:r w:rsidR="00F17596">
        <w:rPr>
          <w:lang w:eastAsia="zh-CN"/>
        </w:rPr>
        <w:t xml:space="preserve"> is a random number </w:t>
      </w:r>
      <w:proofErr w:type="gramStart"/>
      <w:r w:rsidR="00F17596">
        <w:rPr>
          <w:lang w:eastAsia="zh-CN"/>
        </w:rPr>
        <w:t>in a given</w:t>
      </w:r>
      <w:proofErr w:type="gramEnd"/>
      <w:r w:rsidR="00F17596">
        <w:rPr>
          <w:lang w:eastAsia="zh-CN"/>
        </w:rPr>
        <w:t xml:space="preserve"> channel realization, or a fixed/tabulated number. </w:t>
      </w:r>
      <w:r w:rsidR="007B2D6C">
        <w:rPr>
          <w:lang w:eastAsia="zh-CN"/>
        </w:rPr>
        <w:t>Moreover</w:t>
      </w:r>
      <w:r w:rsidR="00F17596">
        <w:rPr>
          <w:lang w:eastAsia="zh-CN"/>
        </w:rPr>
        <w:t>, dependency of RCS on incident angle may need to be considered.</w:t>
      </w:r>
    </w:p>
    <w:p w14:paraId="17525422" w14:textId="71BC881D" w:rsidR="00A828AE" w:rsidRPr="00456D16" w:rsidRDefault="006B4C1A" w:rsidP="000A6756">
      <w:pPr>
        <w:rPr>
          <w:lang w:val="en-GB" w:eastAsia="x-none"/>
        </w:rPr>
      </w:pPr>
      <w:r w:rsidRPr="00456D16">
        <w:rPr>
          <w:lang w:val="en-GB" w:eastAsia="x-none"/>
        </w:rPr>
        <w:t>For the b</w:t>
      </w:r>
      <w:r w:rsidR="000A6756" w:rsidRPr="00456D16">
        <w:rPr>
          <w:lang w:val="en-GB" w:eastAsia="x-none"/>
        </w:rPr>
        <w:t xml:space="preserve">istatic </w:t>
      </w:r>
      <w:r w:rsidRPr="00456D16">
        <w:rPr>
          <w:lang w:val="en-GB" w:eastAsia="x-none"/>
        </w:rPr>
        <w:t xml:space="preserve">case, the generalized RCS may be </w:t>
      </w:r>
      <w:r w:rsidR="006B65D9" w:rsidRPr="00456D16">
        <w:rPr>
          <w:lang w:val="en-GB" w:eastAsia="x-none"/>
        </w:rPr>
        <w:t>represented as follows</w:t>
      </w:r>
      <w:r w:rsidR="000A6756" w:rsidRPr="00456D16">
        <w:rPr>
          <w:lang w:val="en-GB" w:eastAsia="x-none"/>
        </w:rPr>
        <w:t>:</w:t>
      </w:r>
    </w:p>
    <w:p w14:paraId="1EE90D8D" w14:textId="78680AD1" w:rsidR="00383907" w:rsidRPr="00456D16" w:rsidRDefault="00000000" w:rsidP="00456D16">
      <w:pPr>
        <w:jc w:val="center"/>
        <w:rPr>
          <w:rFonts w:ascii="Cambria Math" w:hAnsi="Cambria Math"/>
          <w:sz w:val="24"/>
          <w:szCs w:val="24"/>
          <w:lang w:val="en-IE" w:eastAsia="x-none"/>
        </w:rPr>
      </w:pPr>
      <m:oMathPara>
        <m:oMath>
          <m:sSub>
            <m:sSubPr>
              <m:ctrlPr>
                <w:rPr>
                  <w:rFonts w:ascii="Cambria Math" w:hAnsi="Cambria Math"/>
                  <w:i/>
                  <w:sz w:val="24"/>
                  <w:szCs w:val="24"/>
                  <w:lang w:eastAsia="x-none"/>
                </w:rPr>
              </m:ctrlPr>
            </m:sSubPr>
            <m:e>
              <m:r>
                <w:rPr>
                  <w:rFonts w:ascii="Cambria Math" w:hAnsi="Cambria Math"/>
                  <w:sz w:val="24"/>
                  <w:szCs w:val="24"/>
                  <w:lang w:eastAsia="x-none"/>
                </w:rPr>
                <m:t>P</m:t>
              </m:r>
            </m:e>
            <m:sub>
              <m:r>
                <w:rPr>
                  <w:rFonts w:ascii="Cambria Math" w:hAnsi="Cambria Math"/>
                  <w:sz w:val="24"/>
                  <w:szCs w:val="24"/>
                  <w:lang w:eastAsia="x-none"/>
                </w:rPr>
                <m:t>r</m:t>
              </m:r>
            </m:sub>
          </m:sSub>
          <m:r>
            <w:rPr>
              <w:rFonts w:ascii="Cambria Math" w:hAnsi="Cambria Math"/>
              <w:sz w:val="24"/>
              <w:szCs w:val="24"/>
              <w:lang w:eastAsia="x-none"/>
            </w:rPr>
            <m:t>=</m:t>
          </m:r>
          <m:box>
            <m:boxPr>
              <m:ctrlPr>
                <w:rPr>
                  <w:rFonts w:ascii="Cambria Math" w:hAnsi="Cambria Math"/>
                  <w:i/>
                  <w:iCs/>
                  <w:sz w:val="24"/>
                  <w:szCs w:val="24"/>
                  <w:lang w:eastAsia="x-none"/>
                </w:rPr>
              </m:ctrlPr>
            </m:boxPr>
            <m:e>
              <m:argPr>
                <m:argSz m:val="-1"/>
              </m:argPr>
              <m:f>
                <m:fPr>
                  <m:ctrlPr>
                    <w:rPr>
                      <w:rFonts w:ascii="Cambria Math" w:hAnsi="Cambria Math"/>
                      <w:i/>
                      <w:iCs/>
                      <w:sz w:val="24"/>
                      <w:szCs w:val="24"/>
                      <w:lang w:eastAsia="x-none"/>
                    </w:rPr>
                  </m:ctrlPr>
                </m:fPr>
                <m:num>
                  <m:sSub>
                    <m:sSubPr>
                      <m:ctrlPr>
                        <w:rPr>
                          <w:rFonts w:ascii="Cambria Math" w:hAnsi="Cambria Math"/>
                          <w:i/>
                          <w:iCs/>
                          <w:sz w:val="24"/>
                          <w:szCs w:val="24"/>
                          <w:lang w:eastAsia="x-none"/>
                        </w:rPr>
                      </m:ctrlPr>
                    </m:sSubPr>
                    <m:e>
                      <m:r>
                        <w:rPr>
                          <w:rFonts w:ascii="Cambria Math" w:hAnsi="Cambria Math"/>
                          <w:sz w:val="24"/>
                          <w:szCs w:val="24"/>
                          <w:lang w:eastAsia="x-none"/>
                        </w:rPr>
                        <m:t>P</m:t>
                      </m:r>
                    </m:e>
                    <m:sub>
                      <m:r>
                        <w:rPr>
                          <w:rFonts w:ascii="Cambria Math" w:hAnsi="Cambria Math"/>
                          <w:sz w:val="24"/>
                          <w:szCs w:val="24"/>
                          <w:lang w:eastAsia="x-none"/>
                        </w:rPr>
                        <m:t>t</m:t>
                      </m:r>
                    </m:sub>
                  </m:sSub>
                  <m:sSub>
                    <m:sSubPr>
                      <m:ctrlPr>
                        <w:rPr>
                          <w:rFonts w:ascii="Cambria Math" w:hAnsi="Cambria Math"/>
                          <w:i/>
                          <w:iCs/>
                          <w:sz w:val="24"/>
                          <w:szCs w:val="24"/>
                          <w:lang w:eastAsia="x-none"/>
                        </w:rPr>
                      </m:ctrlPr>
                    </m:sSubPr>
                    <m:e>
                      <m:r>
                        <w:rPr>
                          <w:rFonts w:ascii="Cambria Math" w:hAnsi="Cambria Math"/>
                          <w:sz w:val="24"/>
                          <w:szCs w:val="24"/>
                          <w:lang w:eastAsia="x-none"/>
                        </w:rPr>
                        <m:t>G</m:t>
                      </m:r>
                    </m:e>
                    <m:sub>
                      <m:r>
                        <w:rPr>
                          <w:rFonts w:ascii="Cambria Math" w:hAnsi="Cambria Math"/>
                          <w:sz w:val="24"/>
                          <w:szCs w:val="24"/>
                          <w:lang w:eastAsia="x-none"/>
                        </w:rPr>
                        <m:t>t</m:t>
                      </m:r>
                    </m:sub>
                  </m:sSub>
                  <m:sSub>
                    <m:sSubPr>
                      <m:ctrlPr>
                        <w:rPr>
                          <w:rFonts w:ascii="Cambria Math" w:hAnsi="Cambria Math"/>
                          <w:i/>
                          <w:iCs/>
                          <w:sz w:val="24"/>
                          <w:szCs w:val="24"/>
                          <w:lang w:eastAsia="x-none"/>
                        </w:rPr>
                      </m:ctrlPr>
                    </m:sSubPr>
                    <m:e>
                      <m:r>
                        <w:rPr>
                          <w:rFonts w:ascii="Cambria Math" w:hAnsi="Cambria Math"/>
                          <w:sz w:val="24"/>
                          <w:szCs w:val="24"/>
                          <w:lang w:eastAsia="x-none"/>
                        </w:rPr>
                        <m:t>G</m:t>
                      </m:r>
                    </m:e>
                    <m:sub>
                      <m:r>
                        <w:rPr>
                          <w:rFonts w:ascii="Cambria Math" w:hAnsi="Cambria Math"/>
                          <w:sz w:val="24"/>
                          <w:szCs w:val="24"/>
                          <w:lang w:eastAsia="x-none"/>
                        </w:rPr>
                        <m:t>r</m:t>
                      </m:r>
                    </m:sub>
                  </m:sSub>
                  <m:sSup>
                    <m:sSupPr>
                      <m:ctrlPr>
                        <w:rPr>
                          <w:rFonts w:ascii="Cambria Math" w:hAnsi="Cambria Math"/>
                          <w:i/>
                          <w:iCs/>
                          <w:sz w:val="24"/>
                          <w:szCs w:val="24"/>
                          <w:lang w:eastAsia="x-none"/>
                        </w:rPr>
                      </m:ctrlPr>
                    </m:sSupPr>
                    <m:e>
                      <m:r>
                        <w:rPr>
                          <w:rFonts w:ascii="Cambria Math" w:hAnsi="Cambria Math"/>
                          <w:sz w:val="24"/>
                          <w:szCs w:val="24"/>
                          <w:lang w:eastAsia="x-none"/>
                        </w:rPr>
                        <m:t>λ</m:t>
                      </m:r>
                    </m:e>
                    <m:sup>
                      <m:r>
                        <w:rPr>
                          <w:rFonts w:ascii="Cambria Math" w:hAnsi="Cambria Math"/>
                          <w:sz w:val="24"/>
                          <w:szCs w:val="24"/>
                          <w:lang w:eastAsia="x-none"/>
                        </w:rPr>
                        <m:t>2</m:t>
                      </m:r>
                    </m:sup>
                  </m:sSup>
                  <m:sSub>
                    <m:sSubPr>
                      <m:ctrlPr>
                        <w:rPr>
                          <w:rFonts w:ascii="Cambria Math" w:hAnsi="Cambria Math"/>
                          <w:i/>
                          <w:iCs/>
                          <w:sz w:val="24"/>
                          <w:szCs w:val="24"/>
                          <w:lang w:eastAsia="x-none"/>
                        </w:rPr>
                      </m:ctrlPr>
                    </m:sSubPr>
                    <m:e>
                      <m:r>
                        <w:rPr>
                          <w:rFonts w:ascii="Cambria Math" w:hAnsi="Cambria Math"/>
                          <w:sz w:val="24"/>
                          <w:szCs w:val="24"/>
                          <w:lang w:eastAsia="x-none"/>
                        </w:rPr>
                        <m:t>σ</m:t>
                      </m:r>
                    </m:e>
                    <m:sub>
                      <m:r>
                        <w:rPr>
                          <w:rFonts w:ascii="Cambria Math" w:hAnsi="Cambria Math"/>
                          <w:sz w:val="24"/>
                          <w:szCs w:val="24"/>
                          <w:lang w:eastAsia="x-none"/>
                        </w:rPr>
                        <m:t>b</m:t>
                      </m:r>
                    </m:sub>
                  </m:sSub>
                </m:num>
                <m:den>
                  <m:sSup>
                    <m:sSupPr>
                      <m:ctrlPr>
                        <w:rPr>
                          <w:rFonts w:ascii="Cambria Math" w:hAnsi="Cambria Math"/>
                          <w:i/>
                          <w:iCs/>
                          <w:sz w:val="24"/>
                          <w:szCs w:val="24"/>
                          <w:lang w:eastAsia="x-none"/>
                        </w:rPr>
                      </m:ctrlPr>
                    </m:sSupPr>
                    <m:e>
                      <m:d>
                        <m:dPr>
                          <m:ctrlPr>
                            <w:rPr>
                              <w:rFonts w:ascii="Cambria Math" w:hAnsi="Cambria Math"/>
                              <w:i/>
                              <w:iCs/>
                              <w:sz w:val="24"/>
                              <w:szCs w:val="24"/>
                              <w:lang w:eastAsia="x-none"/>
                            </w:rPr>
                          </m:ctrlPr>
                        </m:dPr>
                        <m:e>
                          <m:r>
                            <w:rPr>
                              <w:rFonts w:ascii="Cambria Math" w:hAnsi="Cambria Math"/>
                              <w:sz w:val="24"/>
                              <w:szCs w:val="24"/>
                              <w:lang w:eastAsia="x-none"/>
                            </w:rPr>
                            <m:t>4π</m:t>
                          </m:r>
                        </m:e>
                      </m:d>
                    </m:e>
                    <m:sup>
                      <m:r>
                        <w:rPr>
                          <w:rFonts w:ascii="Cambria Math" w:hAnsi="Cambria Math"/>
                          <w:sz w:val="24"/>
                          <w:szCs w:val="24"/>
                          <w:lang w:eastAsia="x-none"/>
                        </w:rPr>
                        <m:t>3</m:t>
                      </m:r>
                    </m:sup>
                  </m:sSup>
                  <m:sSubSup>
                    <m:sSubSupPr>
                      <m:ctrlPr>
                        <w:rPr>
                          <w:rFonts w:ascii="Cambria Math" w:hAnsi="Cambria Math"/>
                          <w:i/>
                          <w:iCs/>
                          <w:sz w:val="24"/>
                          <w:szCs w:val="24"/>
                          <w:lang w:eastAsia="x-none"/>
                        </w:rPr>
                      </m:ctrlPr>
                    </m:sSubSupPr>
                    <m:e>
                      <m:r>
                        <w:rPr>
                          <w:rFonts w:ascii="Cambria Math" w:hAnsi="Cambria Math"/>
                          <w:sz w:val="24"/>
                          <w:szCs w:val="24"/>
                          <w:lang w:eastAsia="x-none"/>
                        </w:rPr>
                        <m:t>D</m:t>
                      </m:r>
                    </m:e>
                    <m:sub>
                      <m:r>
                        <w:rPr>
                          <w:rFonts w:ascii="Cambria Math" w:hAnsi="Cambria Math"/>
                          <w:sz w:val="24"/>
                          <w:szCs w:val="24"/>
                          <w:lang w:eastAsia="x-none"/>
                        </w:rPr>
                        <m:t>t</m:t>
                      </m:r>
                    </m:sub>
                    <m:sup>
                      <m:r>
                        <w:rPr>
                          <w:rFonts w:ascii="Cambria Math" w:hAnsi="Cambria Math"/>
                          <w:sz w:val="24"/>
                          <w:szCs w:val="24"/>
                          <w:lang w:eastAsia="x-none"/>
                        </w:rPr>
                        <m:t>2</m:t>
                      </m:r>
                    </m:sup>
                  </m:sSubSup>
                  <m:sSubSup>
                    <m:sSubSupPr>
                      <m:ctrlPr>
                        <w:rPr>
                          <w:rFonts w:ascii="Cambria Math" w:hAnsi="Cambria Math"/>
                          <w:i/>
                          <w:iCs/>
                          <w:sz w:val="24"/>
                          <w:szCs w:val="24"/>
                          <w:lang w:eastAsia="x-none"/>
                        </w:rPr>
                      </m:ctrlPr>
                    </m:sSubSupPr>
                    <m:e>
                      <m:r>
                        <w:rPr>
                          <w:rFonts w:ascii="Cambria Math" w:hAnsi="Cambria Math"/>
                          <w:sz w:val="24"/>
                          <w:szCs w:val="24"/>
                          <w:lang w:eastAsia="x-none"/>
                        </w:rPr>
                        <m:t>D</m:t>
                      </m:r>
                    </m:e>
                    <m:sub>
                      <m:r>
                        <w:rPr>
                          <w:rFonts w:ascii="Cambria Math" w:hAnsi="Cambria Math"/>
                          <w:sz w:val="24"/>
                          <w:szCs w:val="24"/>
                          <w:lang w:eastAsia="x-none"/>
                        </w:rPr>
                        <m:t>r</m:t>
                      </m:r>
                    </m:sub>
                    <m:sup>
                      <m:r>
                        <w:rPr>
                          <w:rFonts w:ascii="Cambria Math" w:hAnsi="Cambria Math"/>
                          <w:sz w:val="24"/>
                          <w:szCs w:val="24"/>
                          <w:lang w:eastAsia="x-none"/>
                        </w:rPr>
                        <m:t>2</m:t>
                      </m:r>
                    </m:sup>
                  </m:sSubSup>
                </m:den>
              </m:f>
            </m:e>
          </m:box>
        </m:oMath>
      </m:oMathPara>
    </w:p>
    <w:p w14:paraId="6DB9A96B" w14:textId="1BBFF29B" w:rsidR="00383907" w:rsidRPr="009645A4" w:rsidRDefault="00000000" w:rsidP="00456D16">
      <w:pPr>
        <w:pStyle w:val="ListParagraph"/>
        <w:numPr>
          <w:ilvl w:val="0"/>
          <w:numId w:val="28"/>
        </w:numPr>
        <w:jc w:val="both"/>
        <w:rPr>
          <w:lang w:eastAsia="zh-CN"/>
        </w:rPr>
      </w:pPr>
      <m:oMath>
        <m:sSub>
          <m:sSubPr>
            <m:ctrlPr>
              <w:rPr>
                <w:rFonts w:ascii="Cambria Math" w:hAnsi="Cambria Math"/>
                <w:lang w:eastAsia="zh-CN"/>
              </w:rPr>
            </m:ctrlPr>
          </m:sSubPr>
          <m:e>
            <m:r>
              <w:rPr>
                <w:rFonts w:ascii="Cambria Math" w:hAnsi="Cambria Math"/>
                <w:lang w:eastAsia="zh-CN"/>
              </w:rPr>
              <m:t>σ</m:t>
            </m:r>
          </m:e>
          <m:sub>
            <m:r>
              <w:rPr>
                <w:rFonts w:ascii="Cambria Math" w:hAnsi="Cambria Math"/>
                <w:lang w:eastAsia="zh-CN"/>
              </w:rPr>
              <m:t>b</m:t>
            </m:r>
          </m:sub>
        </m:sSub>
      </m:oMath>
      <w:r w:rsidR="00383907" w:rsidRPr="00456D16">
        <w:rPr>
          <w:lang w:eastAsia="zh-CN"/>
        </w:rPr>
        <w:t xml:space="preserve"> is the bistatic</w:t>
      </w:r>
      <w:r w:rsidR="000A6756" w:rsidRPr="00456D16">
        <w:rPr>
          <w:lang w:eastAsia="zh-CN"/>
        </w:rPr>
        <w:t xml:space="preserve"> </w:t>
      </w:r>
      <w:r w:rsidR="00383907" w:rsidRPr="00456D16">
        <w:rPr>
          <w:lang w:eastAsia="zh-CN"/>
        </w:rPr>
        <w:t>RCS of the target, which has units of area and characterizes its size as seen by the receiving antenna</w:t>
      </w:r>
      <w:r w:rsidR="007A2BC0">
        <w:rPr>
          <w:lang w:eastAsia="zh-CN"/>
        </w:rPr>
        <w:t>,</w:t>
      </w:r>
    </w:p>
    <w:p w14:paraId="06A56DDA" w14:textId="12EC2B8A" w:rsidR="00383907" w:rsidRPr="009645A4" w:rsidRDefault="00000000" w:rsidP="00456D16">
      <w:pPr>
        <w:pStyle w:val="ListParagraph"/>
        <w:numPr>
          <w:ilvl w:val="0"/>
          <w:numId w:val="28"/>
        </w:numPr>
        <w:jc w:val="both"/>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t</m:t>
            </m:r>
          </m:sub>
        </m:sSub>
      </m:oMath>
      <w:r w:rsidR="00383907" w:rsidRPr="009645A4">
        <w:rPr>
          <w:lang w:eastAsia="zh-CN"/>
        </w:rPr>
        <w:t xml:space="preserve"> is the transmitting antenna gain in the direction of target</w:t>
      </w:r>
      <w:r w:rsidR="007A2BC0">
        <w:rPr>
          <w:lang w:eastAsia="zh-CN"/>
        </w:rPr>
        <w:t>,</w:t>
      </w:r>
    </w:p>
    <w:p w14:paraId="137400F7" w14:textId="064EC438" w:rsidR="00383907" w:rsidRPr="00456D16" w:rsidRDefault="00000000" w:rsidP="00456D16">
      <w:pPr>
        <w:pStyle w:val="ListParagraph"/>
        <w:numPr>
          <w:ilvl w:val="0"/>
          <w:numId w:val="28"/>
        </w:numPr>
        <w:jc w:val="both"/>
        <w:rPr>
          <w:lang w:eastAsia="zh-CN"/>
        </w:rPr>
      </w:pP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r</m:t>
            </m:r>
          </m:sub>
        </m:sSub>
      </m:oMath>
      <w:r w:rsidR="00383907" w:rsidRPr="009645A4">
        <w:rPr>
          <w:lang w:eastAsia="zh-CN"/>
        </w:rPr>
        <w:t xml:space="preserve"> is the receiving antenna gain in the direction of target</w:t>
      </w:r>
      <w:r w:rsidR="007A2BC0">
        <w:rPr>
          <w:lang w:eastAsia="zh-CN"/>
        </w:rPr>
        <w:t>,</w:t>
      </w:r>
    </w:p>
    <w:p w14:paraId="6455C31E" w14:textId="00A85FD9" w:rsidR="00383907" w:rsidRPr="009645A4" w:rsidRDefault="00000000" w:rsidP="00456D16">
      <w:pPr>
        <w:pStyle w:val="ListParagraph"/>
        <w:numPr>
          <w:ilvl w:val="0"/>
          <w:numId w:val="28"/>
        </w:numPr>
        <w:jc w:val="both"/>
        <w:rPr>
          <w:lang w:eastAsia="zh-CN"/>
        </w:rPr>
      </w:pP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t</m:t>
            </m:r>
          </m:sub>
        </m:sSub>
      </m:oMath>
      <w:r w:rsidR="00383907" w:rsidRPr="009645A4">
        <w:rPr>
          <w:lang w:eastAsia="zh-CN"/>
        </w:rPr>
        <w:t xml:space="preserve"> is the transmitter-to-target distance</w:t>
      </w:r>
      <w:r w:rsidR="007A2BC0">
        <w:rPr>
          <w:lang w:eastAsia="zh-CN"/>
        </w:rPr>
        <w:t>,</w:t>
      </w:r>
    </w:p>
    <w:p w14:paraId="492B495D" w14:textId="11D2E9DF" w:rsidR="00383907" w:rsidRPr="009645A4" w:rsidRDefault="00000000" w:rsidP="00456D16">
      <w:pPr>
        <w:pStyle w:val="ListParagraph"/>
        <w:numPr>
          <w:ilvl w:val="0"/>
          <w:numId w:val="28"/>
        </w:numPr>
        <w:jc w:val="both"/>
        <w:rPr>
          <w:lang w:eastAsia="zh-CN"/>
        </w:rPr>
      </w:pP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r</m:t>
            </m:r>
          </m:sub>
        </m:sSub>
      </m:oMath>
      <w:r w:rsidR="00383907" w:rsidRPr="009645A4">
        <w:rPr>
          <w:lang w:eastAsia="zh-CN"/>
        </w:rPr>
        <w:t xml:space="preserve"> is the receiver-to-target distance</w:t>
      </w:r>
      <w:r w:rsidR="007A2BC0">
        <w:rPr>
          <w:lang w:eastAsia="zh-CN"/>
        </w:rPr>
        <w:t>.</w:t>
      </w:r>
    </w:p>
    <w:p w14:paraId="38161AD3" w14:textId="227A56DB" w:rsidR="001006C8" w:rsidRPr="00383907" w:rsidRDefault="0051294A" w:rsidP="009645A4">
      <w:pPr>
        <w:jc w:val="both"/>
        <w:rPr>
          <w:lang w:val="en-IE" w:eastAsia="x-none"/>
        </w:rPr>
      </w:pPr>
      <w:r>
        <w:rPr>
          <w:lang w:val="en-IE" w:eastAsia="x-none"/>
        </w:rPr>
        <w:t>By taking out the antenna and propagation attenuation, the PL</w:t>
      </w:r>
      <w:r w:rsidRPr="009645A4">
        <w:rPr>
          <w:vertAlign w:val="subscript"/>
          <w:lang w:val="en-IE" w:eastAsia="x-none"/>
        </w:rPr>
        <w:t>RCS</w:t>
      </w:r>
      <w:r>
        <w:rPr>
          <w:lang w:val="en-IE" w:eastAsia="x-none"/>
        </w:rPr>
        <w:t xml:space="preserve"> </w:t>
      </w:r>
      <w:r w:rsidR="00F242EF">
        <w:rPr>
          <w:lang w:val="en-IE" w:eastAsia="x-none"/>
        </w:rPr>
        <w:t xml:space="preserve">may still </w:t>
      </w:r>
      <w:r w:rsidR="007B2D6C">
        <w:rPr>
          <w:lang w:val="en-IE" w:eastAsia="x-none"/>
        </w:rPr>
        <w:t xml:space="preserve">be </w:t>
      </w:r>
      <w:r w:rsidR="00F242EF">
        <w:rPr>
          <w:lang w:val="en-IE" w:eastAsia="x-none"/>
        </w:rPr>
        <w:t xml:space="preserve">modelled as </w:t>
      </w:r>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RCS</m:t>
            </m:r>
          </m:sub>
        </m:sSub>
        <m:r>
          <w:rPr>
            <w:rFonts w:ascii="Cambria Math" w:hAnsi="Cambria Math"/>
            <w:lang w:eastAsia="zh-CN"/>
          </w:rPr>
          <m:t>=10</m:t>
        </m:r>
        <m:r>
          <m:rPr>
            <m:sty m:val="p"/>
          </m:rPr>
          <w:rPr>
            <w:rFonts w:ascii="Cambria Math" w:hAnsi="Cambria Math"/>
            <w:lang w:eastAsia="zh-CN"/>
          </w:rPr>
          <m:t>lg</m:t>
        </m:r>
        <m:d>
          <m:dPr>
            <m:ctrlPr>
              <w:rPr>
                <w:rFonts w:ascii="Cambria Math" w:hAnsi="Cambria Math"/>
                <w:i/>
                <w:lang w:eastAsia="zh-CN"/>
              </w:rPr>
            </m:ctrlPr>
          </m:dPr>
          <m:e>
            <m:r>
              <w:rPr>
                <w:rFonts w:ascii="Cambria Math" w:hAnsi="Cambria Math"/>
                <w:lang w:eastAsia="zh-CN"/>
              </w:rPr>
              <m:t>σ</m:t>
            </m:r>
          </m:e>
        </m:d>
      </m:oMath>
      <w:r w:rsidR="00F242EF">
        <w:rPr>
          <w:lang w:eastAsia="zh-CN"/>
        </w:rPr>
        <w:t xml:space="preserve"> for bistatic case, however, the important part is to incorporate it into the existing pathloss models defined between TX</w:t>
      </w:r>
      <w:r w:rsidR="000A308C">
        <w:rPr>
          <w:lang w:eastAsia="zh-CN"/>
        </w:rPr>
        <w:t xml:space="preserve"> and </w:t>
      </w:r>
      <w:r w:rsidR="00F242EF">
        <w:rPr>
          <w:lang w:eastAsia="zh-CN"/>
        </w:rPr>
        <w:t xml:space="preserve">RX nodes for a given deployment scenario. In our </w:t>
      </w:r>
      <w:r w:rsidR="000A308C">
        <w:rPr>
          <w:lang w:eastAsia="zh-CN"/>
        </w:rPr>
        <w:t>view</w:t>
      </w:r>
      <w:r w:rsidR="00F242EF">
        <w:rPr>
          <w:lang w:eastAsia="zh-CN"/>
        </w:rPr>
        <w:t xml:space="preserve">, the </w:t>
      </w:r>
      <w:r w:rsidR="000A1716">
        <w:rPr>
          <w:lang w:eastAsia="zh-CN"/>
        </w:rPr>
        <w:t xml:space="preserve">total </w:t>
      </w:r>
      <w:r w:rsidR="00F242EF">
        <w:rPr>
          <w:lang w:eastAsia="zh-CN"/>
        </w:rPr>
        <w:t xml:space="preserve">PL </w:t>
      </w:r>
      <w:r w:rsidR="000A1716">
        <w:rPr>
          <w:lang w:eastAsia="zh-CN"/>
        </w:rPr>
        <w:t xml:space="preserve">still needs to follow the distribution defined in </w:t>
      </w:r>
      <w:r w:rsidR="000E0660">
        <w:rPr>
          <w:lang w:eastAsia="zh-CN"/>
        </w:rPr>
        <w:t xml:space="preserve">TR </w:t>
      </w:r>
      <w:r w:rsidR="000A1716">
        <w:rPr>
          <w:lang w:eastAsia="zh-CN"/>
        </w:rPr>
        <w:t>38.901. In thi</w:t>
      </w:r>
      <w:r w:rsidR="00965792">
        <w:rPr>
          <w:lang w:eastAsia="zh-CN"/>
        </w:rPr>
        <w:t>s</w:t>
      </w:r>
      <w:r w:rsidR="000A1716">
        <w:rPr>
          <w:lang w:eastAsia="zh-CN"/>
        </w:rPr>
        <w:t xml:space="preserve"> case, </w:t>
      </w:r>
      <w:r w:rsidR="00965792">
        <w:rPr>
          <w:lang w:eastAsia="zh-CN"/>
        </w:rPr>
        <w:t xml:space="preserve">for bistatic channel, RCS may rather be incorporated into the </w:t>
      </w:r>
      <w:r w:rsidR="002E6B8F">
        <w:rPr>
          <w:lang w:eastAsia="zh-CN"/>
        </w:rPr>
        <w:t xml:space="preserve">cluster/ray shadowing than </w:t>
      </w:r>
      <w:r w:rsidR="000A308C">
        <w:rPr>
          <w:lang w:eastAsia="zh-CN"/>
        </w:rPr>
        <w:t xml:space="preserve">into </w:t>
      </w:r>
      <w:r w:rsidR="002E6B8F">
        <w:rPr>
          <w:lang w:eastAsia="zh-CN"/>
        </w:rPr>
        <w:t>PL.</w:t>
      </w:r>
    </w:p>
    <w:p w14:paraId="2E65119A" w14:textId="77777777" w:rsidR="00A018ED" w:rsidRPr="00A504C1" w:rsidRDefault="00A018ED" w:rsidP="00A018ED">
      <w:pPr>
        <w:pStyle w:val="Heading1"/>
        <w:textAlignment w:val="auto"/>
        <w:rPr>
          <w:lang w:val="en-US"/>
        </w:rPr>
      </w:pPr>
      <w:r w:rsidRPr="00A504C1">
        <w:rPr>
          <w:lang w:val="en-US"/>
        </w:rPr>
        <w:lastRenderedPageBreak/>
        <w:t>Conclusions</w:t>
      </w:r>
    </w:p>
    <w:p w14:paraId="766103DA" w14:textId="697092BA" w:rsidR="00A018ED" w:rsidRPr="00A504C1" w:rsidRDefault="00A018ED" w:rsidP="00A018ED">
      <w:pPr>
        <w:jc w:val="both"/>
        <w:rPr>
          <w:lang w:eastAsia="zh-CN"/>
        </w:rPr>
      </w:pPr>
      <w:r w:rsidRPr="00A504C1">
        <w:t xml:space="preserve">In this contribution, we </w:t>
      </w:r>
      <w:r w:rsidRPr="00A504C1">
        <w:rPr>
          <w:lang w:eastAsia="zh-CN"/>
        </w:rPr>
        <w:t xml:space="preserve">discussed </w:t>
      </w:r>
      <w:r w:rsidR="00A363AC">
        <w:rPr>
          <w:lang w:eastAsia="zh-CN"/>
        </w:rPr>
        <w:t xml:space="preserve">high-level aspects to approach ISAC channel modeling within the framework defined by </w:t>
      </w:r>
      <w:r w:rsidR="000E0660">
        <w:rPr>
          <w:lang w:eastAsia="zh-CN"/>
        </w:rPr>
        <w:t xml:space="preserve">TR </w:t>
      </w:r>
      <w:r w:rsidR="00A363AC">
        <w:rPr>
          <w:lang w:eastAsia="zh-CN"/>
        </w:rPr>
        <w:t>38</w:t>
      </w:r>
      <w:r w:rsidRPr="00A504C1">
        <w:rPr>
          <w:lang w:eastAsia="zh-CN"/>
        </w:rPr>
        <w:t>.</w:t>
      </w:r>
      <w:r w:rsidR="000678B8">
        <w:rPr>
          <w:lang w:eastAsia="zh-CN"/>
        </w:rPr>
        <w:t>901. The following proposals are made:</w:t>
      </w:r>
    </w:p>
    <w:p w14:paraId="2CF7D328" w14:textId="77777777" w:rsidR="00C76733" w:rsidRDefault="00C76733" w:rsidP="00C76733">
      <w:pPr>
        <w:jc w:val="both"/>
        <w:rPr>
          <w:b/>
          <w:bCs/>
          <w:lang w:eastAsia="zh-CN"/>
        </w:rPr>
      </w:pPr>
      <w:r w:rsidRPr="00C91883">
        <w:rPr>
          <w:b/>
          <w:bCs/>
          <w:lang w:eastAsia="zh-CN"/>
        </w:rPr>
        <w:t>Proposal</w:t>
      </w:r>
      <w:r>
        <w:rPr>
          <w:b/>
          <w:bCs/>
          <w:lang w:eastAsia="zh-CN"/>
        </w:rPr>
        <w:t xml:space="preserve"> 1</w:t>
      </w:r>
    </w:p>
    <w:p w14:paraId="3A6C8105" w14:textId="1EB9DA1D" w:rsidR="00C76733" w:rsidRPr="00537C19" w:rsidRDefault="00B64C2F" w:rsidP="00C76733">
      <w:pPr>
        <w:pStyle w:val="ListParagraph"/>
        <w:numPr>
          <w:ilvl w:val="0"/>
          <w:numId w:val="32"/>
        </w:numPr>
        <w:jc w:val="both"/>
        <w:rPr>
          <w:b/>
          <w:bCs/>
          <w:lang w:eastAsia="zh-CN"/>
        </w:rPr>
      </w:pPr>
      <w:r>
        <w:rPr>
          <w:b/>
          <w:bCs/>
          <w:lang w:eastAsia="zh-CN"/>
        </w:rPr>
        <w:t>E</w:t>
      </w:r>
      <w:r w:rsidR="00C76733" w:rsidRPr="00537C19">
        <w:rPr>
          <w:b/>
          <w:bCs/>
          <w:lang w:eastAsia="zh-CN"/>
        </w:rPr>
        <w:t xml:space="preserve">xtend </w:t>
      </w:r>
      <w:r w:rsidR="000E0660">
        <w:rPr>
          <w:b/>
          <w:bCs/>
          <w:lang w:eastAsia="zh-CN"/>
        </w:rPr>
        <w:t xml:space="preserve">TR </w:t>
      </w:r>
      <w:r w:rsidR="00C76733" w:rsidRPr="00537C19">
        <w:rPr>
          <w:b/>
          <w:bCs/>
          <w:lang w:eastAsia="zh-CN"/>
        </w:rPr>
        <w:t xml:space="preserve">38.901 channel model </w:t>
      </w:r>
      <w:r w:rsidR="00C76733">
        <w:rPr>
          <w:b/>
          <w:bCs/>
          <w:lang w:eastAsia="zh-CN"/>
        </w:rPr>
        <w:t xml:space="preserve">for </w:t>
      </w:r>
      <w:r>
        <w:rPr>
          <w:b/>
          <w:bCs/>
          <w:lang w:eastAsia="zh-CN"/>
        </w:rPr>
        <w:t xml:space="preserve">at least </w:t>
      </w:r>
      <w:r w:rsidR="00C76733">
        <w:rPr>
          <w:b/>
          <w:bCs/>
          <w:lang w:eastAsia="zh-CN"/>
        </w:rPr>
        <w:t xml:space="preserve">select deployment scenarios to </w:t>
      </w:r>
      <w:r w:rsidR="00C76733" w:rsidRPr="00537C19">
        <w:rPr>
          <w:b/>
          <w:bCs/>
          <w:lang w:eastAsia="zh-CN"/>
        </w:rPr>
        <w:t xml:space="preserve">support generating target and non-target objects as </w:t>
      </w:r>
      <w:r w:rsidR="00C76733">
        <w:rPr>
          <w:b/>
          <w:bCs/>
          <w:lang w:eastAsia="zh-CN"/>
        </w:rPr>
        <w:t>quasi-</w:t>
      </w:r>
      <w:r w:rsidR="00C76733" w:rsidRPr="00537C19">
        <w:rPr>
          <w:b/>
          <w:bCs/>
          <w:lang w:eastAsia="zh-CN"/>
        </w:rPr>
        <w:t>deterministic, potentially moving, clusters of reflective points:</w:t>
      </w:r>
    </w:p>
    <w:p w14:paraId="6F9E6E56" w14:textId="77777777" w:rsidR="00C76733" w:rsidRPr="00537C19" w:rsidRDefault="00C76733" w:rsidP="00C76733">
      <w:pPr>
        <w:pStyle w:val="ListParagraph"/>
        <w:numPr>
          <w:ilvl w:val="1"/>
          <w:numId w:val="32"/>
        </w:numPr>
        <w:jc w:val="both"/>
        <w:rPr>
          <w:b/>
          <w:bCs/>
          <w:lang w:eastAsia="zh-CN"/>
        </w:rPr>
      </w:pPr>
      <w:r w:rsidRPr="00537C19">
        <w:rPr>
          <w:b/>
          <w:bCs/>
          <w:lang w:eastAsia="zh-CN"/>
        </w:rPr>
        <w:t xml:space="preserve">The points of reflection (POR) </w:t>
      </w:r>
      <w:r>
        <w:rPr>
          <w:b/>
          <w:bCs/>
          <w:lang w:eastAsia="zh-CN"/>
        </w:rPr>
        <w:t>are characterized by geographical location and RCS.</w:t>
      </w:r>
    </w:p>
    <w:p w14:paraId="2C0FDF98" w14:textId="77777777" w:rsidR="00BA0E82" w:rsidRPr="00537C19" w:rsidRDefault="00BA0E82" w:rsidP="00BA0E82">
      <w:pPr>
        <w:pStyle w:val="ListParagraph"/>
        <w:numPr>
          <w:ilvl w:val="0"/>
          <w:numId w:val="32"/>
        </w:numPr>
        <w:jc w:val="both"/>
        <w:rPr>
          <w:b/>
          <w:bCs/>
          <w:lang w:eastAsia="zh-CN"/>
        </w:rPr>
      </w:pPr>
      <w:r>
        <w:rPr>
          <w:b/>
          <w:bCs/>
          <w:lang w:eastAsia="zh-CN"/>
        </w:rPr>
        <w:t>FFS: Applicability of the extension for all evaluation deployment scenarios in TS 38.901, TS 37.885, TS 36.777</w:t>
      </w:r>
    </w:p>
    <w:p w14:paraId="6360FF05" w14:textId="77777777" w:rsidR="00E93AE3" w:rsidRDefault="00E93AE3" w:rsidP="009645A4">
      <w:pPr>
        <w:rPr>
          <w:b/>
          <w:bCs/>
          <w:lang w:eastAsia="zh-CN"/>
        </w:rPr>
      </w:pPr>
      <w:r w:rsidRPr="00C91883">
        <w:rPr>
          <w:b/>
          <w:bCs/>
          <w:lang w:eastAsia="zh-CN"/>
        </w:rPr>
        <w:t>Proposal</w:t>
      </w:r>
      <w:r>
        <w:rPr>
          <w:b/>
          <w:bCs/>
          <w:lang w:eastAsia="zh-CN"/>
        </w:rPr>
        <w:t xml:space="preserve"> 2</w:t>
      </w:r>
    </w:p>
    <w:p w14:paraId="1B2447E6" w14:textId="77777777" w:rsidR="00E93AE3" w:rsidRDefault="00E93AE3" w:rsidP="00E93AE3">
      <w:pPr>
        <w:pStyle w:val="ListParagraph"/>
        <w:numPr>
          <w:ilvl w:val="0"/>
          <w:numId w:val="32"/>
        </w:numPr>
        <w:jc w:val="both"/>
        <w:rPr>
          <w:b/>
          <w:bCs/>
          <w:lang w:eastAsia="zh-CN"/>
        </w:rPr>
      </w:pPr>
      <w:r>
        <w:rPr>
          <w:b/>
          <w:bCs/>
          <w:lang w:eastAsia="zh-CN"/>
        </w:rPr>
        <w:t>ISAC channel is modelled as a superposition of the following separately generated components:</w:t>
      </w:r>
    </w:p>
    <w:p w14:paraId="59E6F74E" w14:textId="77777777" w:rsidR="00E93AE3" w:rsidRDefault="00E93AE3" w:rsidP="00E93AE3">
      <w:pPr>
        <w:pStyle w:val="ListParagraph"/>
        <w:numPr>
          <w:ilvl w:val="1"/>
          <w:numId w:val="32"/>
        </w:numPr>
        <w:jc w:val="both"/>
        <w:rPr>
          <w:b/>
          <w:bCs/>
          <w:lang w:eastAsia="zh-CN"/>
        </w:rPr>
      </w:pPr>
      <w:r>
        <w:rPr>
          <w:b/>
          <w:bCs/>
          <w:lang w:eastAsia="zh-CN"/>
        </w:rPr>
        <w:t>(Quasi-)deterministic component representing a target related channel and a significant non-target related channel,</w:t>
      </w:r>
    </w:p>
    <w:p w14:paraId="0CAA4062" w14:textId="77777777" w:rsidR="00E93AE3" w:rsidRPr="00537C19" w:rsidRDefault="00E93AE3" w:rsidP="00E93AE3">
      <w:pPr>
        <w:pStyle w:val="ListParagraph"/>
        <w:numPr>
          <w:ilvl w:val="1"/>
          <w:numId w:val="32"/>
        </w:numPr>
        <w:jc w:val="both"/>
        <w:rPr>
          <w:b/>
          <w:bCs/>
          <w:lang w:eastAsia="zh-CN"/>
        </w:rPr>
      </w:pPr>
      <w:r>
        <w:rPr>
          <w:b/>
          <w:bCs/>
          <w:lang w:eastAsia="zh-CN"/>
        </w:rPr>
        <w:t>Stochastic component representing environment related channel.</w:t>
      </w:r>
    </w:p>
    <w:p w14:paraId="735A6021" w14:textId="77777777" w:rsidR="005202FE" w:rsidRDefault="005202FE" w:rsidP="005202FE">
      <w:pPr>
        <w:jc w:val="both"/>
        <w:rPr>
          <w:b/>
          <w:bCs/>
          <w:lang w:eastAsia="zh-CN"/>
        </w:rPr>
      </w:pPr>
      <w:r w:rsidRPr="00C91883">
        <w:rPr>
          <w:b/>
          <w:bCs/>
          <w:lang w:eastAsia="zh-CN"/>
        </w:rPr>
        <w:t>Proposal</w:t>
      </w:r>
      <w:r>
        <w:rPr>
          <w:b/>
          <w:bCs/>
          <w:lang w:eastAsia="zh-CN"/>
        </w:rPr>
        <w:t xml:space="preserve"> 3</w:t>
      </w:r>
    </w:p>
    <w:p w14:paraId="6D26D0D7" w14:textId="77777777" w:rsidR="005202FE" w:rsidRDefault="005202FE" w:rsidP="005202FE">
      <w:pPr>
        <w:pStyle w:val="ListParagraph"/>
        <w:numPr>
          <w:ilvl w:val="0"/>
          <w:numId w:val="32"/>
        </w:numPr>
        <w:jc w:val="both"/>
        <w:rPr>
          <w:b/>
          <w:bCs/>
          <w:lang w:eastAsia="zh-CN"/>
        </w:rPr>
      </w:pPr>
      <w:r>
        <w:rPr>
          <w:b/>
          <w:bCs/>
          <w:lang w:eastAsia="zh-CN"/>
        </w:rPr>
        <w:t>(Quasi-)deterministic component for bistatic sensing case is modelled according to the following high-level procedure:</w:t>
      </w:r>
    </w:p>
    <w:p w14:paraId="0526B5E1" w14:textId="77777777" w:rsidR="005202FE" w:rsidRDefault="005202FE" w:rsidP="005202FE">
      <w:pPr>
        <w:pStyle w:val="ListParagraph"/>
        <w:numPr>
          <w:ilvl w:val="1"/>
          <w:numId w:val="32"/>
        </w:numPr>
        <w:jc w:val="both"/>
        <w:rPr>
          <w:b/>
          <w:bCs/>
          <w:lang w:eastAsia="zh-CN"/>
        </w:rPr>
      </w:pPr>
      <w:r>
        <w:rPr>
          <w:b/>
          <w:bCs/>
          <w:lang w:eastAsia="zh-CN"/>
        </w:rPr>
        <w:t>For a given deployment scenario, generate target and significant non-target objects as quasi-deterministic clusters,</w:t>
      </w:r>
    </w:p>
    <w:p w14:paraId="391C3043" w14:textId="77777777" w:rsidR="005202FE" w:rsidRDefault="005202FE" w:rsidP="005202FE">
      <w:pPr>
        <w:pStyle w:val="ListParagraph"/>
        <w:numPr>
          <w:ilvl w:val="1"/>
          <w:numId w:val="32"/>
        </w:numPr>
        <w:jc w:val="both"/>
        <w:rPr>
          <w:b/>
          <w:bCs/>
          <w:lang w:eastAsia="zh-CN"/>
        </w:rPr>
      </w:pPr>
      <w:r>
        <w:rPr>
          <w:b/>
          <w:bCs/>
          <w:lang w:eastAsia="zh-CN"/>
        </w:rPr>
        <w:t xml:space="preserve">For each generated quasi-deterministic cluster, generate </w:t>
      </w:r>
      <w:proofErr w:type="gramStart"/>
      <w:r>
        <w:rPr>
          <w:b/>
          <w:bCs/>
          <w:lang w:eastAsia="zh-CN"/>
        </w:rPr>
        <w:t>a number of</w:t>
      </w:r>
      <w:proofErr w:type="gramEnd"/>
      <w:r>
        <w:rPr>
          <w:b/>
          <w:bCs/>
          <w:lang w:eastAsia="zh-CN"/>
        </w:rPr>
        <w:t xml:space="preserve"> points of reflection (PORs),</w:t>
      </w:r>
    </w:p>
    <w:p w14:paraId="097444AC" w14:textId="77777777" w:rsidR="005202FE" w:rsidRDefault="005202FE" w:rsidP="005202FE">
      <w:pPr>
        <w:pStyle w:val="ListParagraph"/>
        <w:numPr>
          <w:ilvl w:val="1"/>
          <w:numId w:val="32"/>
        </w:numPr>
        <w:jc w:val="both"/>
        <w:rPr>
          <w:b/>
          <w:bCs/>
          <w:lang w:eastAsia="zh-CN"/>
        </w:rPr>
      </w:pPr>
      <w:r>
        <w:rPr>
          <w:b/>
          <w:bCs/>
          <w:lang w:eastAsia="zh-CN"/>
        </w:rPr>
        <w:t xml:space="preserve">Assuming single-bounce reflection, calculate </w:t>
      </w:r>
      <w:r w:rsidRPr="00A905B7">
        <w:rPr>
          <w:b/>
          <w:bCs/>
          <w:lang w:eastAsia="zh-CN"/>
        </w:rPr>
        <w:t>distances, delays, and departure/arrival angles from the transmitter to the POR, and from the POR to the receiver</w:t>
      </w:r>
      <w:r>
        <w:rPr>
          <w:b/>
          <w:bCs/>
          <w:lang w:eastAsia="zh-CN"/>
        </w:rPr>
        <w:t>,</w:t>
      </w:r>
    </w:p>
    <w:p w14:paraId="4C7B3527" w14:textId="05761B30" w:rsidR="005202FE" w:rsidRDefault="005202FE" w:rsidP="005202FE">
      <w:pPr>
        <w:pStyle w:val="ListParagraph"/>
        <w:numPr>
          <w:ilvl w:val="2"/>
          <w:numId w:val="32"/>
        </w:numPr>
        <w:jc w:val="both"/>
        <w:rPr>
          <w:b/>
          <w:bCs/>
          <w:lang w:eastAsia="zh-CN"/>
        </w:rPr>
      </w:pPr>
      <w:r>
        <w:rPr>
          <w:b/>
          <w:bCs/>
          <w:lang w:eastAsia="zh-CN"/>
        </w:rPr>
        <w:t>FFS</w:t>
      </w:r>
      <w:r w:rsidR="000E0660">
        <w:rPr>
          <w:b/>
          <w:bCs/>
          <w:lang w:eastAsia="zh-CN"/>
        </w:rPr>
        <w:t>: T</w:t>
      </w:r>
      <w:r>
        <w:rPr>
          <w:b/>
          <w:bCs/>
          <w:lang w:eastAsia="zh-CN"/>
        </w:rPr>
        <w:t>he multi-bounce reflection case.</w:t>
      </w:r>
    </w:p>
    <w:p w14:paraId="2DB2FBA0" w14:textId="77777777" w:rsidR="005202FE" w:rsidRDefault="005202FE" w:rsidP="005202FE">
      <w:pPr>
        <w:pStyle w:val="ListParagraph"/>
        <w:numPr>
          <w:ilvl w:val="1"/>
          <w:numId w:val="32"/>
        </w:numPr>
        <w:jc w:val="both"/>
        <w:rPr>
          <w:b/>
          <w:bCs/>
          <w:lang w:eastAsia="zh-CN"/>
        </w:rPr>
      </w:pPr>
      <w:r>
        <w:rPr>
          <w:b/>
          <w:bCs/>
          <w:lang w:eastAsia="zh-CN"/>
        </w:rPr>
        <w:t>Generate quasi-deterministic cluster powers based on RCS,</w:t>
      </w:r>
    </w:p>
    <w:p w14:paraId="466BF687" w14:textId="77777777" w:rsidR="005202FE" w:rsidRDefault="005202FE" w:rsidP="005202FE">
      <w:pPr>
        <w:pStyle w:val="ListParagraph"/>
        <w:numPr>
          <w:ilvl w:val="1"/>
          <w:numId w:val="32"/>
        </w:numPr>
        <w:jc w:val="both"/>
        <w:rPr>
          <w:b/>
          <w:bCs/>
          <w:lang w:eastAsia="zh-CN"/>
        </w:rPr>
      </w:pPr>
      <w:r>
        <w:rPr>
          <w:b/>
          <w:bCs/>
          <w:lang w:eastAsia="zh-CN"/>
        </w:rPr>
        <w:t>Generate POR/ray powers from the cluster powers,</w:t>
      </w:r>
    </w:p>
    <w:p w14:paraId="36DD64DF" w14:textId="77777777" w:rsidR="005202FE" w:rsidRDefault="005202FE" w:rsidP="005202FE">
      <w:pPr>
        <w:pStyle w:val="ListParagraph"/>
        <w:numPr>
          <w:ilvl w:val="1"/>
          <w:numId w:val="32"/>
        </w:numPr>
        <w:jc w:val="both"/>
        <w:rPr>
          <w:b/>
          <w:bCs/>
          <w:lang w:eastAsia="zh-CN"/>
        </w:rPr>
      </w:pPr>
      <w:r>
        <w:rPr>
          <w:b/>
          <w:bCs/>
          <w:lang w:eastAsia="zh-CN"/>
        </w:rPr>
        <w:t>Generate random channel coefficients.</w:t>
      </w:r>
    </w:p>
    <w:p w14:paraId="79D69D62" w14:textId="77777777" w:rsidR="00874434" w:rsidRDefault="00874434" w:rsidP="00874434">
      <w:pPr>
        <w:jc w:val="both"/>
        <w:rPr>
          <w:b/>
          <w:bCs/>
          <w:lang w:eastAsia="zh-CN"/>
        </w:rPr>
      </w:pPr>
      <w:r w:rsidRPr="00C91883">
        <w:rPr>
          <w:b/>
          <w:bCs/>
          <w:lang w:eastAsia="zh-CN"/>
        </w:rPr>
        <w:t>Proposal</w:t>
      </w:r>
      <w:r>
        <w:rPr>
          <w:b/>
          <w:bCs/>
          <w:lang w:eastAsia="zh-CN"/>
        </w:rPr>
        <w:t xml:space="preserve"> 4</w:t>
      </w:r>
    </w:p>
    <w:p w14:paraId="3960A1F4" w14:textId="7A6F9F14" w:rsidR="00874434" w:rsidRPr="00FD796E" w:rsidRDefault="00874434" w:rsidP="00874434">
      <w:pPr>
        <w:pStyle w:val="ListParagraph"/>
        <w:numPr>
          <w:ilvl w:val="0"/>
          <w:numId w:val="32"/>
        </w:numPr>
        <w:jc w:val="both"/>
        <w:rPr>
          <w:b/>
          <w:bCs/>
          <w:lang w:eastAsia="zh-CN"/>
        </w:rPr>
      </w:pPr>
      <w:r>
        <w:rPr>
          <w:b/>
          <w:bCs/>
          <w:lang w:eastAsia="zh-CN"/>
        </w:rPr>
        <w:t xml:space="preserve">Stochastic component for bistatic sensing case is modelled according to </w:t>
      </w:r>
      <w:r w:rsidR="000E0660">
        <w:rPr>
          <w:b/>
          <w:bCs/>
          <w:lang w:eastAsia="zh-CN"/>
        </w:rPr>
        <w:t xml:space="preserve">TR </w:t>
      </w:r>
      <w:r>
        <w:rPr>
          <w:b/>
          <w:bCs/>
          <w:lang w:eastAsia="zh-CN"/>
        </w:rPr>
        <w:t>38.901, with necessary modification considering:</w:t>
      </w:r>
    </w:p>
    <w:p w14:paraId="4B31D01A" w14:textId="77777777" w:rsidR="00874434" w:rsidRDefault="00874434" w:rsidP="00874434">
      <w:pPr>
        <w:pStyle w:val="ListParagraph"/>
        <w:numPr>
          <w:ilvl w:val="1"/>
          <w:numId w:val="32"/>
        </w:numPr>
        <w:jc w:val="both"/>
        <w:rPr>
          <w:b/>
          <w:bCs/>
          <w:lang w:eastAsia="zh-CN"/>
        </w:rPr>
      </w:pPr>
      <w:r>
        <w:rPr>
          <w:b/>
          <w:bCs/>
          <w:lang w:eastAsia="zh-CN"/>
        </w:rPr>
        <w:t xml:space="preserve">Stochastic clusters number, </w:t>
      </w:r>
      <w:proofErr w:type="gramStart"/>
      <w:r>
        <w:rPr>
          <w:b/>
          <w:bCs/>
          <w:lang w:eastAsia="zh-CN"/>
        </w:rPr>
        <w:t>taking into account</w:t>
      </w:r>
      <w:proofErr w:type="gramEnd"/>
      <w:r>
        <w:rPr>
          <w:b/>
          <w:bCs/>
          <w:lang w:eastAsia="zh-CN"/>
        </w:rPr>
        <w:t xml:space="preserve"> the number and power of (quasi-)deterministic clusters,</w:t>
      </w:r>
    </w:p>
    <w:p w14:paraId="510953B4" w14:textId="77777777" w:rsidR="00874434" w:rsidRDefault="00874434" w:rsidP="00874434">
      <w:pPr>
        <w:pStyle w:val="ListParagraph"/>
        <w:numPr>
          <w:ilvl w:val="1"/>
          <w:numId w:val="32"/>
        </w:numPr>
        <w:jc w:val="both"/>
        <w:rPr>
          <w:b/>
          <w:bCs/>
          <w:lang w:eastAsia="zh-CN"/>
        </w:rPr>
      </w:pPr>
      <w:r>
        <w:rPr>
          <w:b/>
          <w:bCs/>
          <w:lang w:eastAsia="zh-CN"/>
        </w:rPr>
        <w:t>Delay and power distribution scaling/alignment with the (quasi-)deterministic clusters,</w:t>
      </w:r>
    </w:p>
    <w:p w14:paraId="6DDD0D8F" w14:textId="77777777" w:rsidR="00874434" w:rsidRDefault="00874434" w:rsidP="00874434">
      <w:pPr>
        <w:pStyle w:val="ListParagraph"/>
        <w:numPr>
          <w:ilvl w:val="1"/>
          <w:numId w:val="32"/>
        </w:numPr>
        <w:jc w:val="both"/>
        <w:rPr>
          <w:b/>
          <w:bCs/>
          <w:lang w:eastAsia="zh-CN"/>
        </w:rPr>
      </w:pPr>
      <w:r>
        <w:rPr>
          <w:b/>
          <w:bCs/>
          <w:lang w:eastAsia="zh-CN"/>
        </w:rPr>
        <w:t>Ray blockage by (quasi-)deterministic clusters.</w:t>
      </w:r>
    </w:p>
    <w:p w14:paraId="1525252A" w14:textId="77777777" w:rsidR="006E04EE" w:rsidRPr="001F514D" w:rsidRDefault="006E04EE" w:rsidP="006E04EE">
      <w:pPr>
        <w:rPr>
          <w:highlight w:val="yellow"/>
          <w:lang w:eastAsia="zh-CN"/>
        </w:rPr>
      </w:pPr>
      <w:r w:rsidRPr="00684701">
        <w:rPr>
          <w:b/>
          <w:bCs/>
          <w:lang w:eastAsia="zh-CN"/>
        </w:rPr>
        <w:t>Observation 1</w:t>
      </w:r>
    </w:p>
    <w:p w14:paraId="4D0F7C05" w14:textId="04EA3930" w:rsidR="006E04EE" w:rsidRPr="00684701" w:rsidRDefault="006E04EE" w:rsidP="006E04EE">
      <w:pPr>
        <w:pStyle w:val="ListParagraph"/>
        <w:numPr>
          <w:ilvl w:val="0"/>
          <w:numId w:val="32"/>
        </w:numPr>
        <w:jc w:val="both"/>
        <w:rPr>
          <w:b/>
          <w:bCs/>
          <w:lang w:eastAsia="zh-CN"/>
        </w:rPr>
      </w:pPr>
      <w:r w:rsidRPr="00684701">
        <w:rPr>
          <w:b/>
          <w:bCs/>
          <w:lang w:eastAsia="zh-CN"/>
        </w:rPr>
        <w:t xml:space="preserve">Extension of </w:t>
      </w:r>
      <w:r w:rsidR="000E0660">
        <w:rPr>
          <w:b/>
          <w:bCs/>
          <w:lang w:eastAsia="zh-CN"/>
        </w:rPr>
        <w:t xml:space="preserve">TR </w:t>
      </w:r>
      <w:r w:rsidRPr="00684701">
        <w:rPr>
          <w:b/>
          <w:bCs/>
          <w:lang w:eastAsia="zh-CN"/>
        </w:rPr>
        <w:t>38.901 to model environment</w:t>
      </w:r>
      <w:r>
        <w:rPr>
          <w:b/>
          <w:bCs/>
          <w:lang w:eastAsia="zh-CN"/>
        </w:rPr>
        <w:t xml:space="preserve"> related</w:t>
      </w:r>
      <w:r w:rsidRPr="00684701">
        <w:rPr>
          <w:b/>
          <w:bCs/>
          <w:lang w:eastAsia="zh-CN"/>
        </w:rPr>
        <w:t xml:space="preserve"> channel for monostatic sensing require</w:t>
      </w:r>
      <w:r>
        <w:rPr>
          <w:b/>
          <w:bCs/>
          <w:lang w:eastAsia="zh-CN"/>
        </w:rPr>
        <w:t>s</w:t>
      </w:r>
      <w:r w:rsidRPr="00684701">
        <w:rPr>
          <w:b/>
          <w:bCs/>
          <w:lang w:eastAsia="zh-CN"/>
        </w:rPr>
        <w:t xml:space="preserve"> consideration of at least the following aspect</w:t>
      </w:r>
      <w:r>
        <w:rPr>
          <w:b/>
          <w:bCs/>
          <w:lang w:eastAsia="zh-CN"/>
        </w:rPr>
        <w:t>s</w:t>
      </w:r>
      <w:r w:rsidRPr="00684701">
        <w:rPr>
          <w:b/>
          <w:bCs/>
          <w:lang w:eastAsia="zh-CN"/>
        </w:rPr>
        <w:t>:</w:t>
      </w:r>
    </w:p>
    <w:p w14:paraId="6615BBC2" w14:textId="77777777" w:rsidR="006E04EE" w:rsidRPr="00684701" w:rsidRDefault="006E04EE" w:rsidP="006E04EE">
      <w:pPr>
        <w:pStyle w:val="ListParagraph"/>
        <w:numPr>
          <w:ilvl w:val="1"/>
          <w:numId w:val="32"/>
        </w:numPr>
        <w:jc w:val="both"/>
        <w:rPr>
          <w:b/>
          <w:bCs/>
          <w:lang w:eastAsia="zh-CN"/>
        </w:rPr>
      </w:pPr>
      <w:r w:rsidRPr="00684701">
        <w:rPr>
          <w:b/>
          <w:bCs/>
          <w:lang w:eastAsia="zh-CN"/>
        </w:rPr>
        <w:t>LOS/NLOS channel characterization in absence of deterministic propagation distance</w:t>
      </w:r>
      <w:r>
        <w:rPr>
          <w:b/>
          <w:bCs/>
          <w:lang w:eastAsia="zh-CN"/>
        </w:rPr>
        <w:t>,</w:t>
      </w:r>
    </w:p>
    <w:p w14:paraId="6AD0E98D" w14:textId="77777777" w:rsidR="006E04EE" w:rsidRPr="00684701" w:rsidRDefault="006E04EE" w:rsidP="006E04EE">
      <w:pPr>
        <w:pStyle w:val="ListParagraph"/>
        <w:numPr>
          <w:ilvl w:val="1"/>
          <w:numId w:val="32"/>
        </w:numPr>
        <w:jc w:val="both"/>
        <w:rPr>
          <w:b/>
          <w:bCs/>
          <w:lang w:eastAsia="zh-CN"/>
        </w:rPr>
      </w:pPr>
      <w:r w:rsidRPr="00684701">
        <w:rPr>
          <w:b/>
          <w:bCs/>
          <w:lang w:eastAsia="zh-CN"/>
        </w:rPr>
        <w:t>Pathloss calculation in absence of deterministic propagation distance</w:t>
      </w:r>
      <w:r>
        <w:rPr>
          <w:b/>
          <w:bCs/>
          <w:lang w:eastAsia="zh-CN"/>
        </w:rPr>
        <w:t>,</w:t>
      </w:r>
    </w:p>
    <w:p w14:paraId="6B9CAB86" w14:textId="77777777" w:rsidR="006E04EE" w:rsidRPr="00684701" w:rsidRDefault="006E04EE" w:rsidP="006E04EE">
      <w:pPr>
        <w:pStyle w:val="ListParagraph"/>
        <w:numPr>
          <w:ilvl w:val="1"/>
          <w:numId w:val="32"/>
        </w:numPr>
        <w:jc w:val="both"/>
        <w:rPr>
          <w:b/>
          <w:bCs/>
          <w:lang w:eastAsia="zh-CN"/>
        </w:rPr>
      </w:pPr>
      <w:r w:rsidRPr="00684701">
        <w:rPr>
          <w:b/>
          <w:bCs/>
          <w:lang w:eastAsia="zh-CN"/>
        </w:rPr>
        <w:t>D</w:t>
      </w:r>
      <w:r>
        <w:rPr>
          <w:b/>
          <w:bCs/>
          <w:lang w:eastAsia="zh-CN"/>
        </w:rPr>
        <w:t>elay</w:t>
      </w:r>
      <w:r w:rsidRPr="00684701">
        <w:rPr>
          <w:b/>
          <w:bCs/>
          <w:lang w:eastAsia="zh-CN"/>
        </w:rPr>
        <w:t xml:space="preserve"> spread scaling</w:t>
      </w:r>
      <w:r>
        <w:rPr>
          <w:b/>
          <w:bCs/>
          <w:lang w:eastAsia="zh-CN"/>
        </w:rPr>
        <w:t>,</w:t>
      </w:r>
    </w:p>
    <w:p w14:paraId="746D23B2" w14:textId="77777777" w:rsidR="006E04EE" w:rsidRPr="00684701" w:rsidRDefault="006E04EE" w:rsidP="006E04EE">
      <w:pPr>
        <w:pStyle w:val="ListParagraph"/>
        <w:numPr>
          <w:ilvl w:val="1"/>
          <w:numId w:val="32"/>
        </w:numPr>
        <w:jc w:val="both"/>
        <w:rPr>
          <w:b/>
          <w:bCs/>
          <w:lang w:eastAsia="zh-CN"/>
        </w:rPr>
      </w:pPr>
      <w:r w:rsidRPr="00684701">
        <w:rPr>
          <w:b/>
          <w:bCs/>
          <w:lang w:eastAsia="zh-CN"/>
        </w:rPr>
        <w:t>Angle distribution alignment</w:t>
      </w:r>
      <w:r>
        <w:rPr>
          <w:b/>
          <w:bCs/>
          <w:lang w:eastAsia="zh-CN"/>
        </w:rPr>
        <w:t>.</w:t>
      </w:r>
    </w:p>
    <w:p w14:paraId="412898FA" w14:textId="77777777" w:rsidR="00D74ACC" w:rsidRDefault="00D74ACC" w:rsidP="00D74ACC">
      <w:pPr>
        <w:jc w:val="both"/>
        <w:rPr>
          <w:b/>
          <w:bCs/>
          <w:lang w:eastAsia="zh-CN"/>
        </w:rPr>
      </w:pPr>
      <w:r w:rsidRPr="004F4F53">
        <w:rPr>
          <w:b/>
          <w:bCs/>
          <w:lang w:eastAsia="zh-CN"/>
        </w:rPr>
        <w:t>Proposal 5</w:t>
      </w:r>
    </w:p>
    <w:p w14:paraId="4D819360" w14:textId="61B7B1A5" w:rsidR="00D74ACC" w:rsidRDefault="00D74ACC" w:rsidP="00D74ACC">
      <w:pPr>
        <w:pStyle w:val="ListParagraph"/>
        <w:numPr>
          <w:ilvl w:val="0"/>
          <w:numId w:val="32"/>
        </w:numPr>
        <w:jc w:val="both"/>
        <w:rPr>
          <w:b/>
          <w:bCs/>
          <w:lang w:eastAsia="zh-CN"/>
        </w:rPr>
      </w:pPr>
      <w:r>
        <w:rPr>
          <w:b/>
          <w:bCs/>
          <w:lang w:eastAsia="zh-CN"/>
        </w:rPr>
        <w:t xml:space="preserve">For the environment related channel component, the spatial/temporal consistency model captured in </w:t>
      </w:r>
      <w:r w:rsidR="000E0660">
        <w:rPr>
          <w:b/>
          <w:bCs/>
          <w:lang w:eastAsia="zh-CN"/>
        </w:rPr>
        <w:t xml:space="preserve">TR </w:t>
      </w:r>
      <w:r>
        <w:rPr>
          <w:b/>
          <w:bCs/>
          <w:lang w:eastAsia="zh-CN"/>
        </w:rPr>
        <w:t>38.901, section 7.6.3 is a baseline.</w:t>
      </w:r>
    </w:p>
    <w:p w14:paraId="7EFF9A92" w14:textId="77777777" w:rsidR="00D74ACC" w:rsidRDefault="00D74ACC" w:rsidP="00D74ACC">
      <w:pPr>
        <w:pStyle w:val="ListParagraph"/>
        <w:numPr>
          <w:ilvl w:val="0"/>
          <w:numId w:val="32"/>
        </w:numPr>
        <w:jc w:val="both"/>
        <w:rPr>
          <w:b/>
          <w:bCs/>
          <w:lang w:eastAsia="zh-CN"/>
        </w:rPr>
      </w:pPr>
      <w:r>
        <w:rPr>
          <w:b/>
          <w:bCs/>
          <w:lang w:eastAsia="zh-CN"/>
        </w:rPr>
        <w:t>For the quasi-deterministic channel component, study any necessary additional considerations for spatial/temporal consistency beyond what is already achieved by having deterministic channel input parameters.</w:t>
      </w:r>
    </w:p>
    <w:p w14:paraId="0BB4C885" w14:textId="77777777" w:rsidR="00F11031" w:rsidRPr="00684701" w:rsidRDefault="00F11031" w:rsidP="00F11031">
      <w:pPr>
        <w:jc w:val="both"/>
        <w:rPr>
          <w:b/>
          <w:bCs/>
          <w:lang w:val="en-GB" w:eastAsia="ko-KR"/>
        </w:rPr>
      </w:pPr>
      <w:r w:rsidRPr="00684701">
        <w:rPr>
          <w:b/>
          <w:bCs/>
          <w:lang w:val="en-GB" w:eastAsia="ko-KR"/>
        </w:rPr>
        <w:lastRenderedPageBreak/>
        <w:t>Proposal 6</w:t>
      </w:r>
    </w:p>
    <w:p w14:paraId="317D5DF3" w14:textId="47CE20A6" w:rsidR="00F11031" w:rsidRDefault="00F11031" w:rsidP="00F11031">
      <w:pPr>
        <w:pStyle w:val="ListParagraph"/>
        <w:numPr>
          <w:ilvl w:val="0"/>
          <w:numId w:val="32"/>
        </w:numPr>
        <w:jc w:val="both"/>
        <w:rPr>
          <w:b/>
          <w:bCs/>
          <w:lang w:eastAsia="zh-CN"/>
        </w:rPr>
      </w:pPr>
      <w:r w:rsidRPr="00684701">
        <w:rPr>
          <w:b/>
          <w:bCs/>
          <w:lang w:eastAsia="zh-CN"/>
        </w:rPr>
        <w:t xml:space="preserve">For quasi-deterministic clusters, the Doppler effect is modelled by explicitly introducing the travel vector in the dual mobility equation of </w:t>
      </w:r>
      <w:r w:rsidR="000E0660">
        <w:rPr>
          <w:b/>
          <w:bCs/>
          <w:lang w:eastAsia="zh-CN"/>
        </w:rPr>
        <w:t xml:space="preserve">TR </w:t>
      </w:r>
      <w:r w:rsidRPr="00684701">
        <w:rPr>
          <w:b/>
          <w:bCs/>
          <w:lang w:eastAsia="zh-CN"/>
        </w:rPr>
        <w:t>38.901, section 7.6.10.</w:t>
      </w:r>
    </w:p>
    <w:p w14:paraId="1172EB7C" w14:textId="77777777" w:rsidR="00A018ED" w:rsidRPr="00A504C1" w:rsidRDefault="00A018ED" w:rsidP="009645A4">
      <w:pPr>
        <w:tabs>
          <w:tab w:val="left" w:pos="2968"/>
        </w:tabs>
        <w:jc w:val="both"/>
      </w:pPr>
    </w:p>
    <w:p w14:paraId="00C0B3E4" w14:textId="77777777" w:rsidR="00A018ED" w:rsidRPr="00A504C1" w:rsidRDefault="00A018ED" w:rsidP="00A018ED">
      <w:pPr>
        <w:pStyle w:val="Heading1"/>
        <w:textAlignment w:val="auto"/>
        <w:rPr>
          <w:lang w:val="en-US"/>
        </w:rPr>
      </w:pPr>
      <w:r w:rsidRPr="00A504C1">
        <w:rPr>
          <w:lang w:val="en-US"/>
        </w:rPr>
        <w:t>References</w:t>
      </w:r>
    </w:p>
    <w:p w14:paraId="7BC1DC02" w14:textId="32603638" w:rsidR="00A018ED" w:rsidRDefault="00331610" w:rsidP="00A018ED">
      <w:pPr>
        <w:widowControl w:val="0"/>
        <w:numPr>
          <w:ilvl w:val="0"/>
          <w:numId w:val="2"/>
        </w:numPr>
        <w:overflowPunct/>
        <w:autoSpaceDE/>
        <w:adjustRightInd/>
        <w:spacing w:after="120"/>
        <w:jc w:val="both"/>
        <w:textAlignment w:val="auto"/>
        <w:rPr>
          <w:lang w:eastAsia="zh-CN"/>
        </w:rPr>
      </w:pPr>
      <w:bookmarkStart w:id="6" w:name="_Ref158627212"/>
      <w:r w:rsidRPr="00331610">
        <w:rPr>
          <w:lang w:eastAsia="zh-CN"/>
        </w:rPr>
        <w:t>RP-234016</w:t>
      </w:r>
      <w:r>
        <w:rPr>
          <w:lang w:eastAsia="zh-CN"/>
        </w:rPr>
        <w:t>, “</w:t>
      </w:r>
      <w:r w:rsidR="00123C28" w:rsidRPr="00123C28">
        <w:rPr>
          <w:lang w:eastAsia="zh-CN"/>
        </w:rPr>
        <w:t xml:space="preserve">New SID: Study on channel modelling for Integrated Sensing </w:t>
      </w:r>
      <w:proofErr w:type="gramStart"/>
      <w:r w:rsidR="00123C28" w:rsidRPr="00123C28">
        <w:rPr>
          <w:lang w:eastAsia="zh-CN"/>
        </w:rPr>
        <w:t>And</w:t>
      </w:r>
      <w:proofErr w:type="gramEnd"/>
      <w:r w:rsidR="00123C28" w:rsidRPr="00123C28">
        <w:rPr>
          <w:lang w:eastAsia="zh-CN"/>
        </w:rPr>
        <w:t xml:space="preserve"> Communication (ISAC) for NR</w:t>
      </w:r>
      <w:r>
        <w:rPr>
          <w:lang w:eastAsia="zh-CN"/>
        </w:rPr>
        <w:t xml:space="preserve">”, </w:t>
      </w:r>
      <w:r w:rsidR="005B66B3" w:rsidRPr="005B66B3">
        <w:rPr>
          <w:lang w:eastAsia="zh-CN"/>
        </w:rPr>
        <w:t>Nokia, Nokia Shanghai Bell</w:t>
      </w:r>
      <w:bookmarkEnd w:id="6"/>
      <w:r w:rsidR="005B66B3">
        <w:rPr>
          <w:lang w:eastAsia="zh-CN"/>
        </w:rPr>
        <w:t xml:space="preserve">, </w:t>
      </w:r>
      <w:r w:rsidR="00305789">
        <w:rPr>
          <w:lang w:eastAsia="zh-CN"/>
        </w:rPr>
        <w:t xml:space="preserve">RAN#102, </w:t>
      </w:r>
      <w:r w:rsidR="00305789" w:rsidRPr="00305789">
        <w:rPr>
          <w:lang w:eastAsia="zh-CN"/>
        </w:rPr>
        <w:t>Edinburgh, UK, 11th – 15th December, 2023</w:t>
      </w:r>
      <w:r w:rsidR="00F3507E">
        <w:rPr>
          <w:lang w:eastAsia="zh-CN"/>
        </w:rPr>
        <w:t>.</w:t>
      </w:r>
    </w:p>
    <w:p w14:paraId="2D0B8F59" w14:textId="72D3E7CB" w:rsidR="008450D6" w:rsidRDefault="0066316E" w:rsidP="00CC2AAA">
      <w:pPr>
        <w:widowControl w:val="0"/>
        <w:numPr>
          <w:ilvl w:val="0"/>
          <w:numId w:val="2"/>
        </w:numPr>
        <w:overflowPunct/>
        <w:autoSpaceDE/>
        <w:adjustRightInd/>
        <w:spacing w:after="120"/>
        <w:jc w:val="both"/>
        <w:textAlignment w:val="auto"/>
        <w:rPr>
          <w:lang w:eastAsia="zh-CN"/>
        </w:rPr>
      </w:pPr>
      <w:bookmarkStart w:id="7" w:name="_Ref158820497"/>
      <w:r w:rsidRPr="0066316E">
        <w:rPr>
          <w:lang w:eastAsia="zh-CN"/>
        </w:rPr>
        <w:t xml:space="preserve">3GPP TR 38.901 V17.0.0 (2022-03) </w:t>
      </w:r>
      <w:r w:rsidR="00CC2AAA">
        <w:rPr>
          <w:lang w:eastAsia="zh-CN"/>
        </w:rPr>
        <w:t>“Study on channel model for frequencies from 0.5 to 100 GHz (Release 17)”</w:t>
      </w:r>
      <w:bookmarkEnd w:id="7"/>
    </w:p>
    <w:p w14:paraId="1C979225" w14:textId="245FFCB6" w:rsidR="00CB69FD" w:rsidRDefault="001E0518" w:rsidP="00A018ED">
      <w:pPr>
        <w:widowControl w:val="0"/>
        <w:numPr>
          <w:ilvl w:val="0"/>
          <w:numId w:val="2"/>
        </w:numPr>
        <w:overflowPunct/>
        <w:autoSpaceDE/>
        <w:adjustRightInd/>
        <w:spacing w:after="120"/>
        <w:jc w:val="both"/>
        <w:textAlignment w:val="auto"/>
        <w:rPr>
          <w:lang w:eastAsia="zh-CN"/>
        </w:rPr>
      </w:pPr>
      <w:bookmarkStart w:id="8" w:name="_Ref158627273"/>
      <w:r>
        <w:rPr>
          <w:lang w:eastAsia="zh-CN"/>
        </w:rPr>
        <w:t xml:space="preserve">R1-2400504 </w:t>
      </w:r>
      <w:r w:rsidR="00A97415">
        <w:rPr>
          <w:lang w:eastAsia="zh-CN"/>
        </w:rPr>
        <w:t>“</w:t>
      </w:r>
      <w:r w:rsidR="00A97415" w:rsidRPr="00A97415">
        <w:rPr>
          <w:lang w:eastAsia="zh-CN"/>
        </w:rPr>
        <w:t>Deployment scenarios for ISAC channel modeling</w:t>
      </w:r>
      <w:r w:rsidR="00A97415">
        <w:rPr>
          <w:lang w:eastAsia="zh-CN"/>
        </w:rPr>
        <w:t>”</w:t>
      </w:r>
      <w:r w:rsidR="00CB69FD">
        <w:rPr>
          <w:lang w:eastAsia="zh-CN"/>
        </w:rPr>
        <w:t>, Intel</w:t>
      </w:r>
      <w:bookmarkEnd w:id="8"/>
      <w:r>
        <w:rPr>
          <w:lang w:eastAsia="zh-CN"/>
        </w:rPr>
        <w:t xml:space="preserve"> Corporation, February - March 2024.</w:t>
      </w:r>
    </w:p>
    <w:p w14:paraId="14CE0948" w14:textId="078E183C" w:rsidR="00A45E34" w:rsidRDefault="008E3887" w:rsidP="00A018ED">
      <w:pPr>
        <w:widowControl w:val="0"/>
        <w:numPr>
          <w:ilvl w:val="0"/>
          <w:numId w:val="2"/>
        </w:numPr>
        <w:overflowPunct/>
        <w:autoSpaceDE/>
        <w:adjustRightInd/>
        <w:spacing w:after="120"/>
        <w:jc w:val="both"/>
        <w:textAlignment w:val="auto"/>
        <w:rPr>
          <w:lang w:eastAsia="zh-CN"/>
        </w:rPr>
      </w:pPr>
      <w:bookmarkStart w:id="9" w:name="_Ref158652225"/>
      <w:r w:rsidRPr="00C05A76">
        <w:rPr>
          <w:rFonts w:eastAsiaTheme="minorEastAsia"/>
        </w:rPr>
        <w:t>11-21-0782-02-00bf-channel-models-for-wlan-sensing-systems</w:t>
      </w:r>
      <w:r>
        <w:rPr>
          <w:lang w:eastAsia="zh-CN"/>
        </w:rPr>
        <w:t>, “</w:t>
      </w:r>
      <w:bookmarkEnd w:id="9"/>
      <w:r w:rsidR="00733A96" w:rsidRPr="00733A96">
        <w:rPr>
          <w:lang w:eastAsia="zh-CN"/>
        </w:rPr>
        <w:t>Channel Models for WLAN Sensing Systems</w:t>
      </w:r>
      <w:r>
        <w:rPr>
          <w:lang w:eastAsia="zh-CN"/>
        </w:rPr>
        <w:t>”</w:t>
      </w:r>
      <w:r w:rsidR="00733A96">
        <w:rPr>
          <w:lang w:eastAsia="zh-CN"/>
        </w:rPr>
        <w:t xml:space="preserve">, IEEE 802.11bf, </w:t>
      </w:r>
      <w:r w:rsidR="00BC4A0B" w:rsidRPr="0042185C">
        <w:t>20</w:t>
      </w:r>
      <w:r w:rsidR="00BC4A0B">
        <w:t>21</w:t>
      </w:r>
      <w:r w:rsidR="00BC4A0B" w:rsidRPr="0042185C">
        <w:t>-0</w:t>
      </w:r>
      <w:r w:rsidR="00BC4A0B">
        <w:t>9</w:t>
      </w:r>
      <w:r w:rsidR="00BC4A0B" w:rsidRPr="0042185C">
        <w:t>-</w:t>
      </w:r>
      <w:r w:rsidR="00BC4A0B">
        <w:t>28.</w:t>
      </w:r>
    </w:p>
    <w:p w14:paraId="46791ADF" w14:textId="16405AE8" w:rsidR="00145575" w:rsidRDefault="00EB190D" w:rsidP="00145575">
      <w:pPr>
        <w:widowControl w:val="0"/>
        <w:numPr>
          <w:ilvl w:val="0"/>
          <w:numId w:val="2"/>
        </w:numPr>
        <w:overflowPunct/>
        <w:autoSpaceDE/>
        <w:adjustRightInd/>
        <w:spacing w:after="120"/>
        <w:jc w:val="both"/>
        <w:textAlignment w:val="auto"/>
        <w:rPr>
          <w:lang w:eastAsia="zh-CN"/>
        </w:rPr>
      </w:pPr>
      <w:bookmarkStart w:id="10" w:name="_Ref158822108"/>
      <w:r>
        <w:t xml:space="preserve">M. Arnold, M. </w:t>
      </w:r>
      <w:proofErr w:type="spellStart"/>
      <w:r>
        <w:t>Bauhofer</w:t>
      </w:r>
      <w:proofErr w:type="spellEnd"/>
      <w:r>
        <w:t>, S. Mandelli, M. Henninger, F. Schaich, T. Wild, S. ten Brink,</w:t>
      </w:r>
      <w:r>
        <w:rPr>
          <w:lang w:eastAsia="zh-CN"/>
        </w:rPr>
        <w:t xml:space="preserve"> </w:t>
      </w:r>
      <w:r w:rsidR="00145575">
        <w:rPr>
          <w:lang w:eastAsia="zh-CN"/>
        </w:rPr>
        <w:t>“</w:t>
      </w:r>
      <w:proofErr w:type="spellStart"/>
      <w:r w:rsidR="00145575">
        <w:rPr>
          <w:lang w:eastAsia="zh-CN"/>
        </w:rPr>
        <w:t>MaxRay</w:t>
      </w:r>
      <w:proofErr w:type="spellEnd"/>
      <w:r w:rsidR="00145575">
        <w:rPr>
          <w:lang w:eastAsia="zh-CN"/>
        </w:rPr>
        <w:t>: A Raytracing-based Integrated Sensing and Communication Framework”</w:t>
      </w:r>
      <w:r>
        <w:rPr>
          <w:lang w:eastAsia="zh-CN"/>
        </w:rPr>
        <w:t xml:space="preserve">, </w:t>
      </w:r>
      <w:r w:rsidR="005147FC" w:rsidRPr="005147FC">
        <w:rPr>
          <w:lang w:eastAsia="zh-CN"/>
        </w:rPr>
        <w:t>Nokia Bell Labs</w:t>
      </w:r>
      <w:r w:rsidR="005147FC">
        <w:rPr>
          <w:lang w:eastAsia="zh-CN"/>
        </w:rPr>
        <w:t>, December 2021.</w:t>
      </w:r>
      <w:bookmarkEnd w:id="10"/>
    </w:p>
    <w:p w14:paraId="6E8C0FDB" w14:textId="2FA160EA" w:rsidR="006837CD" w:rsidRDefault="006837CD" w:rsidP="00A018ED">
      <w:pPr>
        <w:widowControl w:val="0"/>
        <w:numPr>
          <w:ilvl w:val="0"/>
          <w:numId w:val="2"/>
        </w:numPr>
        <w:overflowPunct/>
        <w:autoSpaceDE/>
        <w:adjustRightInd/>
        <w:spacing w:after="120"/>
        <w:jc w:val="both"/>
        <w:textAlignment w:val="auto"/>
        <w:rPr>
          <w:lang w:eastAsia="zh-CN"/>
        </w:rPr>
      </w:pPr>
      <w:bookmarkStart w:id="11" w:name="_Ref158716332"/>
      <w:r w:rsidRPr="006837CD">
        <w:rPr>
          <w:lang w:eastAsia="zh-CN"/>
        </w:rPr>
        <w:t>P. Kumari, J. Choi, N. González-</w:t>
      </w:r>
      <w:proofErr w:type="spellStart"/>
      <w:r w:rsidRPr="006837CD">
        <w:rPr>
          <w:lang w:eastAsia="zh-CN"/>
        </w:rPr>
        <w:t>Prelcic</w:t>
      </w:r>
      <w:proofErr w:type="spellEnd"/>
      <w:r w:rsidRPr="006837CD">
        <w:rPr>
          <w:lang w:eastAsia="zh-CN"/>
        </w:rPr>
        <w:t xml:space="preserve"> and R. W. Heath, "IEEE 802.11ad-Based Radar: An Approach to Joint Vehicular Communication-Radar System," in IEEE Transactions on Vehicular Technology, vol. 67, no. 4, pp. 3012-3027, April 2018</w:t>
      </w:r>
      <w:bookmarkEnd w:id="11"/>
      <w:r w:rsidR="0091100A">
        <w:rPr>
          <w:lang w:eastAsia="zh-CN"/>
        </w:rPr>
        <w:t>.</w:t>
      </w:r>
    </w:p>
    <w:p w14:paraId="158C86FE" w14:textId="3EBDFCD8" w:rsidR="00ED72AC" w:rsidRDefault="00ED72AC" w:rsidP="00ED72AC">
      <w:pPr>
        <w:widowControl w:val="0"/>
        <w:numPr>
          <w:ilvl w:val="0"/>
          <w:numId w:val="2"/>
        </w:numPr>
        <w:overflowPunct/>
        <w:autoSpaceDE/>
        <w:adjustRightInd/>
        <w:spacing w:after="120"/>
        <w:jc w:val="both"/>
        <w:textAlignment w:val="auto"/>
        <w:rPr>
          <w:lang w:eastAsia="zh-CN"/>
        </w:rPr>
      </w:pPr>
      <w:bookmarkStart w:id="12" w:name="_Ref158717509"/>
      <w:r>
        <w:rPr>
          <w:lang w:eastAsia="zh-CN"/>
        </w:rPr>
        <w:t xml:space="preserve">M. L. Rahman, P. -f. Cui, J. A. Zhang, X. Huang, Y. J. </w:t>
      </w:r>
      <w:proofErr w:type="gramStart"/>
      <w:r>
        <w:rPr>
          <w:lang w:eastAsia="zh-CN"/>
        </w:rPr>
        <w:t>Guo</w:t>
      </w:r>
      <w:proofErr w:type="gramEnd"/>
      <w:r>
        <w:rPr>
          <w:lang w:eastAsia="zh-CN"/>
        </w:rPr>
        <w:t xml:space="preserve"> and Z. Lu, "Joint Communication and Radar Sensing in 5G Mobile Network by Compressive Sensing," 2019 19th International Symposium on Communications and Information Technologies (ISCIT), Ho Chi Minh City, Vietnam, 2019, pp. 599-604</w:t>
      </w:r>
      <w:bookmarkEnd w:id="12"/>
      <w:r w:rsidR="0091100A">
        <w:rPr>
          <w:lang w:eastAsia="zh-CN"/>
        </w:rPr>
        <w:t>.</w:t>
      </w:r>
    </w:p>
    <w:p w14:paraId="7DCCC76B" w14:textId="005FE674" w:rsidR="00D57836" w:rsidRDefault="00D57836" w:rsidP="00ED72AC">
      <w:pPr>
        <w:widowControl w:val="0"/>
        <w:numPr>
          <w:ilvl w:val="0"/>
          <w:numId w:val="2"/>
        </w:numPr>
        <w:overflowPunct/>
        <w:autoSpaceDE/>
        <w:adjustRightInd/>
        <w:spacing w:after="120"/>
        <w:jc w:val="both"/>
        <w:textAlignment w:val="auto"/>
        <w:rPr>
          <w:lang w:eastAsia="zh-CN"/>
        </w:rPr>
      </w:pPr>
      <w:bookmarkStart w:id="13" w:name="_Ref158820536"/>
      <w:r w:rsidRPr="00D57836">
        <w:rPr>
          <w:lang w:eastAsia="zh-CN"/>
        </w:rPr>
        <w:t xml:space="preserve">M. </w:t>
      </w:r>
      <w:proofErr w:type="spellStart"/>
      <w:r w:rsidRPr="00D57836">
        <w:rPr>
          <w:lang w:eastAsia="zh-CN"/>
        </w:rPr>
        <w:t>Lecci</w:t>
      </w:r>
      <w:proofErr w:type="spellEnd"/>
      <w:r w:rsidRPr="00D57836">
        <w:rPr>
          <w:lang w:eastAsia="zh-CN"/>
        </w:rPr>
        <w:t xml:space="preserve"> et al., "Quasi-Deterministic Channel Model for </w:t>
      </w:r>
      <w:proofErr w:type="spellStart"/>
      <w:r w:rsidRPr="00D57836">
        <w:rPr>
          <w:lang w:eastAsia="zh-CN"/>
        </w:rPr>
        <w:t>mmWaves</w:t>
      </w:r>
      <w:proofErr w:type="spellEnd"/>
      <w:r w:rsidRPr="00D57836">
        <w:rPr>
          <w:lang w:eastAsia="zh-CN"/>
        </w:rPr>
        <w:t>: Mathematical Formalization and Validation," GLOBECOM 2020 - 2020 IEEE Global Communications Conference, Taipei, Taiwan, 2020, pp. 1-6</w:t>
      </w:r>
      <w:bookmarkEnd w:id="13"/>
    </w:p>
    <w:p w14:paraId="26A5F2F2" w14:textId="3C0CB0DD" w:rsidR="002905D6" w:rsidRDefault="002905D6" w:rsidP="00ED72AC">
      <w:pPr>
        <w:widowControl w:val="0"/>
        <w:numPr>
          <w:ilvl w:val="0"/>
          <w:numId w:val="2"/>
        </w:numPr>
        <w:overflowPunct/>
        <w:autoSpaceDE/>
        <w:adjustRightInd/>
        <w:spacing w:after="120"/>
        <w:jc w:val="both"/>
        <w:textAlignment w:val="auto"/>
        <w:rPr>
          <w:lang w:eastAsia="zh-CN"/>
        </w:rPr>
      </w:pPr>
      <w:bookmarkStart w:id="14" w:name="_Ref158718852"/>
      <w:r w:rsidRPr="002905D6">
        <w:rPr>
          <w:lang w:eastAsia="zh-CN"/>
        </w:rPr>
        <w:t xml:space="preserve">C. Baquero </w:t>
      </w:r>
      <w:proofErr w:type="spellStart"/>
      <w:r w:rsidRPr="002905D6">
        <w:rPr>
          <w:lang w:eastAsia="zh-CN"/>
        </w:rPr>
        <w:t>Barneto</w:t>
      </w:r>
      <w:proofErr w:type="spellEnd"/>
      <w:r w:rsidRPr="002905D6">
        <w:rPr>
          <w:lang w:eastAsia="zh-CN"/>
        </w:rPr>
        <w:t xml:space="preserve"> et al., "Millimeter-Wave Mobile Sensing and Environment Mapping: Models, Algorithms and Validation," in IEEE Transactions on Vehicular Technology, vol. 71, no. 4, pp. 3900-3916, April 2022</w:t>
      </w:r>
      <w:bookmarkEnd w:id="14"/>
      <w:r w:rsidR="0091100A">
        <w:rPr>
          <w:lang w:eastAsia="zh-CN"/>
        </w:rPr>
        <w:t>.</w:t>
      </w:r>
    </w:p>
    <w:p w14:paraId="7CE3E06D" w14:textId="1E30AB31" w:rsidR="0023724D" w:rsidRDefault="0023724D" w:rsidP="00ED72AC">
      <w:pPr>
        <w:widowControl w:val="0"/>
        <w:numPr>
          <w:ilvl w:val="0"/>
          <w:numId w:val="2"/>
        </w:numPr>
        <w:overflowPunct/>
        <w:autoSpaceDE/>
        <w:adjustRightInd/>
        <w:spacing w:after="120"/>
        <w:jc w:val="both"/>
        <w:textAlignment w:val="auto"/>
        <w:rPr>
          <w:lang w:eastAsia="zh-CN"/>
        </w:rPr>
      </w:pPr>
      <w:bookmarkStart w:id="15" w:name="_Ref158718916"/>
      <w:r w:rsidRPr="0023724D">
        <w:rPr>
          <w:lang w:eastAsia="zh-CN"/>
        </w:rPr>
        <w:t>A. Ali, N. Gonzalez-</w:t>
      </w:r>
      <w:proofErr w:type="spellStart"/>
      <w:r w:rsidRPr="0023724D">
        <w:rPr>
          <w:lang w:eastAsia="zh-CN"/>
        </w:rPr>
        <w:t>Prelcic</w:t>
      </w:r>
      <w:proofErr w:type="spellEnd"/>
      <w:r w:rsidRPr="0023724D">
        <w:rPr>
          <w:lang w:eastAsia="zh-CN"/>
        </w:rPr>
        <w:t xml:space="preserve">, R. W. Heath and A. Ghosh, "Leveraging Sensing at the Infrastructure for </w:t>
      </w:r>
      <w:proofErr w:type="spellStart"/>
      <w:r w:rsidRPr="0023724D">
        <w:rPr>
          <w:lang w:eastAsia="zh-CN"/>
        </w:rPr>
        <w:t>mmWave</w:t>
      </w:r>
      <w:proofErr w:type="spellEnd"/>
      <w:r w:rsidRPr="0023724D">
        <w:rPr>
          <w:lang w:eastAsia="zh-CN"/>
        </w:rPr>
        <w:t xml:space="preserve"> Communication," in IEEE Communications Magazine, vol. 58, no. 7, pp. 84-89, July 2020</w:t>
      </w:r>
      <w:bookmarkEnd w:id="15"/>
      <w:r w:rsidR="0091100A">
        <w:rPr>
          <w:lang w:eastAsia="zh-CN"/>
        </w:rPr>
        <w:t>.</w:t>
      </w:r>
    </w:p>
    <w:p w14:paraId="26AE79D9" w14:textId="406A054A" w:rsidR="00803C16" w:rsidRDefault="00803C16" w:rsidP="00ED72AC">
      <w:pPr>
        <w:widowControl w:val="0"/>
        <w:numPr>
          <w:ilvl w:val="0"/>
          <w:numId w:val="2"/>
        </w:numPr>
        <w:overflowPunct/>
        <w:autoSpaceDE/>
        <w:adjustRightInd/>
        <w:spacing w:after="120"/>
        <w:jc w:val="both"/>
        <w:textAlignment w:val="auto"/>
        <w:rPr>
          <w:lang w:eastAsia="zh-CN"/>
        </w:rPr>
      </w:pPr>
      <w:bookmarkStart w:id="16" w:name="_Ref158820947"/>
      <w:r w:rsidRPr="00803C16">
        <w:rPr>
          <w:lang w:eastAsia="zh-CN"/>
        </w:rPr>
        <w:t xml:space="preserve">S. Jaeckel, L. </w:t>
      </w:r>
      <w:proofErr w:type="spellStart"/>
      <w:r w:rsidRPr="00803C16">
        <w:rPr>
          <w:lang w:eastAsia="zh-CN"/>
        </w:rPr>
        <w:t>Raschkowski</w:t>
      </w:r>
      <w:proofErr w:type="spellEnd"/>
      <w:r w:rsidRPr="00803C16">
        <w:rPr>
          <w:lang w:eastAsia="zh-CN"/>
        </w:rPr>
        <w:t>, K. Börner and L. Thiele, "</w:t>
      </w:r>
      <w:proofErr w:type="spellStart"/>
      <w:r w:rsidRPr="00803C16">
        <w:rPr>
          <w:lang w:eastAsia="zh-CN"/>
        </w:rPr>
        <w:t>QuaDRiGa</w:t>
      </w:r>
      <w:proofErr w:type="spellEnd"/>
      <w:r w:rsidRPr="00803C16">
        <w:rPr>
          <w:lang w:eastAsia="zh-CN"/>
        </w:rPr>
        <w:t xml:space="preserve">: A 3-D Multi-Cell Channel Model </w:t>
      </w:r>
      <w:proofErr w:type="gramStart"/>
      <w:r w:rsidRPr="00803C16">
        <w:rPr>
          <w:lang w:eastAsia="zh-CN"/>
        </w:rPr>
        <w:t>With</w:t>
      </w:r>
      <w:proofErr w:type="gramEnd"/>
      <w:r w:rsidRPr="00803C16">
        <w:rPr>
          <w:lang w:eastAsia="zh-CN"/>
        </w:rPr>
        <w:t xml:space="preserve"> Time Evolution for Enabling Virtual Field Trials," in IEEE Transactions on Antennas and Propagation, vol. 62, no. 6, pp. 3242-3256, June 2014</w:t>
      </w:r>
      <w:r>
        <w:rPr>
          <w:lang w:eastAsia="zh-CN"/>
        </w:rPr>
        <w:t>.</w:t>
      </w:r>
      <w:bookmarkEnd w:id="16"/>
    </w:p>
    <w:p w14:paraId="7DC9DEEE" w14:textId="129AAB2D" w:rsidR="00A123AC" w:rsidRDefault="006E7917" w:rsidP="00ED72AC">
      <w:pPr>
        <w:widowControl w:val="0"/>
        <w:numPr>
          <w:ilvl w:val="0"/>
          <w:numId w:val="2"/>
        </w:numPr>
        <w:overflowPunct/>
        <w:autoSpaceDE/>
        <w:adjustRightInd/>
        <w:spacing w:after="120"/>
        <w:jc w:val="both"/>
        <w:textAlignment w:val="auto"/>
        <w:rPr>
          <w:lang w:eastAsia="zh-CN"/>
        </w:rPr>
      </w:pPr>
      <w:bookmarkStart w:id="17" w:name="_Ref158821468"/>
      <w:r w:rsidRPr="006E7917">
        <w:rPr>
          <w:lang w:eastAsia="zh-CN"/>
        </w:rPr>
        <w:t xml:space="preserve">Mohammad </w:t>
      </w:r>
      <w:proofErr w:type="spellStart"/>
      <w:r w:rsidRPr="006E7917">
        <w:rPr>
          <w:lang w:eastAsia="zh-CN"/>
        </w:rPr>
        <w:t>Alawieh</w:t>
      </w:r>
      <w:proofErr w:type="spellEnd"/>
      <w:r w:rsidRPr="006E7917">
        <w:rPr>
          <w:lang w:eastAsia="zh-CN"/>
        </w:rPr>
        <w:t>, Ernst Eberlein, Stephan Jackel, Norbert Franke, Birendra Ghimire, Tobias Feigl,</w:t>
      </w:r>
      <w:r>
        <w:rPr>
          <w:lang w:eastAsia="zh-CN"/>
        </w:rPr>
        <w:t xml:space="preserve"> G</w:t>
      </w:r>
      <w:r w:rsidRPr="006E7917">
        <w:rPr>
          <w:lang w:eastAsia="zh-CN"/>
        </w:rPr>
        <w:t>eorge Yammine</w:t>
      </w:r>
      <w:r>
        <w:rPr>
          <w:rFonts w:ascii="Cambria Math" w:hAnsi="Cambria Math" w:cs="Cambria Math"/>
          <w:lang w:eastAsia="zh-CN"/>
        </w:rPr>
        <w:t>,</w:t>
      </w:r>
      <w:r w:rsidRPr="006E7917">
        <w:rPr>
          <w:lang w:eastAsia="zh-CN"/>
        </w:rPr>
        <w:t xml:space="preserve"> Christopher Mutschler</w:t>
      </w:r>
      <w:r>
        <w:rPr>
          <w:rFonts w:ascii="Cambria Math" w:hAnsi="Cambria Math" w:cs="Cambria Math"/>
          <w:lang w:eastAsia="zh-CN"/>
        </w:rPr>
        <w:t xml:space="preserve">, </w:t>
      </w:r>
      <w:r w:rsidR="00A123AC">
        <w:rPr>
          <w:lang w:eastAsia="zh-CN"/>
        </w:rPr>
        <w:t>“</w:t>
      </w:r>
      <w:r w:rsidR="00A123AC" w:rsidRPr="00A123AC">
        <w:rPr>
          <w:lang w:eastAsia="zh-CN"/>
        </w:rPr>
        <w:t>Complementary Semi-Deterministic Clusters for</w:t>
      </w:r>
      <w:r w:rsidR="00A123AC">
        <w:rPr>
          <w:lang w:eastAsia="zh-CN"/>
        </w:rPr>
        <w:t xml:space="preserve"> </w:t>
      </w:r>
      <w:r w:rsidR="00A123AC" w:rsidRPr="00A123AC">
        <w:rPr>
          <w:lang w:eastAsia="zh-CN"/>
        </w:rPr>
        <w:t>Realistic Statistical Channel Models for Positioning</w:t>
      </w:r>
      <w:r w:rsidR="00A123AC">
        <w:rPr>
          <w:lang w:eastAsia="zh-CN"/>
        </w:rPr>
        <w:t>”</w:t>
      </w:r>
      <w:r>
        <w:rPr>
          <w:lang w:eastAsia="zh-CN"/>
        </w:rPr>
        <w:t>,</w:t>
      </w:r>
      <w:r w:rsidR="005916F7">
        <w:rPr>
          <w:lang w:eastAsia="zh-CN"/>
        </w:rPr>
        <w:t xml:space="preserve"> August 2022</w:t>
      </w:r>
      <w:bookmarkEnd w:id="17"/>
      <w:r w:rsidR="007442B0">
        <w:rPr>
          <w:lang w:eastAsia="zh-CN"/>
        </w:rPr>
        <w:t>.</w:t>
      </w:r>
    </w:p>
    <w:p w14:paraId="340C9B67" w14:textId="1674BC8B" w:rsidR="002A5309" w:rsidRDefault="008A5A87">
      <w:pPr>
        <w:widowControl w:val="0"/>
        <w:numPr>
          <w:ilvl w:val="0"/>
          <w:numId w:val="2"/>
        </w:numPr>
        <w:overflowPunct/>
        <w:autoSpaceDE/>
        <w:adjustRightInd/>
        <w:spacing w:after="120"/>
        <w:jc w:val="both"/>
        <w:textAlignment w:val="auto"/>
        <w:rPr>
          <w:lang w:eastAsia="zh-CN"/>
        </w:rPr>
      </w:pPr>
      <w:bookmarkStart w:id="18" w:name="_Ref158719179"/>
      <w:proofErr w:type="spellStart"/>
      <w:r>
        <w:rPr>
          <w:lang w:eastAsia="zh-CN"/>
        </w:rPr>
        <w:t>Junpeng</w:t>
      </w:r>
      <w:proofErr w:type="spellEnd"/>
      <w:r>
        <w:rPr>
          <w:lang w:eastAsia="zh-CN"/>
        </w:rPr>
        <w:t xml:space="preserve"> Lou, Ruiqi Liu, </w:t>
      </w:r>
      <w:proofErr w:type="spellStart"/>
      <w:r>
        <w:rPr>
          <w:lang w:eastAsia="zh-CN"/>
        </w:rPr>
        <w:t>Chuangxin</w:t>
      </w:r>
      <w:proofErr w:type="spellEnd"/>
      <w:r>
        <w:rPr>
          <w:lang w:eastAsia="zh-CN"/>
        </w:rPr>
        <w:t xml:space="preserve"> Jiang, </w:t>
      </w:r>
      <w:proofErr w:type="spellStart"/>
      <w:r>
        <w:rPr>
          <w:lang w:eastAsia="zh-CN"/>
        </w:rPr>
        <w:t>Xianghui</w:t>
      </w:r>
      <w:proofErr w:type="spellEnd"/>
      <w:r>
        <w:rPr>
          <w:lang w:eastAsia="zh-CN"/>
        </w:rPr>
        <w:t xml:space="preserve"> Han, Zhiqiang Han, Qi Yang and </w:t>
      </w:r>
      <w:proofErr w:type="spellStart"/>
      <w:r>
        <w:rPr>
          <w:lang w:eastAsia="zh-CN"/>
        </w:rPr>
        <w:t>Zhongbin</w:t>
      </w:r>
      <w:proofErr w:type="spellEnd"/>
      <w:r>
        <w:rPr>
          <w:lang w:eastAsia="zh-CN"/>
        </w:rPr>
        <w:t xml:space="preserve"> Wang</w:t>
      </w:r>
      <w:r w:rsidR="00BF79F9">
        <w:rPr>
          <w:lang w:eastAsia="zh-CN"/>
        </w:rPr>
        <w:t>, “</w:t>
      </w:r>
      <w:r w:rsidR="002A5309" w:rsidRPr="002A5309">
        <w:rPr>
          <w:lang w:eastAsia="zh-CN"/>
        </w:rPr>
        <w:t>A Unified Channel Model for Both Communication</w:t>
      </w:r>
      <w:r w:rsidR="002A5309">
        <w:rPr>
          <w:lang w:eastAsia="zh-CN"/>
        </w:rPr>
        <w:t xml:space="preserve"> </w:t>
      </w:r>
      <w:r w:rsidR="002A5309" w:rsidRPr="002A5309">
        <w:rPr>
          <w:lang w:eastAsia="zh-CN"/>
        </w:rPr>
        <w:t>and Sensing in Integrated Sensing and</w:t>
      </w:r>
      <w:r w:rsidR="002A5309">
        <w:rPr>
          <w:lang w:eastAsia="zh-CN"/>
        </w:rPr>
        <w:t xml:space="preserve"> </w:t>
      </w:r>
      <w:r w:rsidR="002A5309" w:rsidRPr="002A5309">
        <w:rPr>
          <w:lang w:eastAsia="zh-CN"/>
        </w:rPr>
        <w:t>Communication Systems</w:t>
      </w:r>
      <w:r w:rsidR="00BF79F9">
        <w:rPr>
          <w:lang w:eastAsia="zh-CN"/>
        </w:rPr>
        <w:t>”</w:t>
      </w:r>
      <w:bookmarkEnd w:id="18"/>
      <w:r w:rsidR="007442B0">
        <w:rPr>
          <w:lang w:eastAsia="zh-CN"/>
        </w:rPr>
        <w:t>.</w:t>
      </w:r>
    </w:p>
    <w:p w14:paraId="7C0EACF8" w14:textId="25095CB5" w:rsidR="004011F3" w:rsidRDefault="006823B1">
      <w:pPr>
        <w:widowControl w:val="0"/>
        <w:numPr>
          <w:ilvl w:val="0"/>
          <w:numId w:val="2"/>
        </w:numPr>
        <w:overflowPunct/>
        <w:autoSpaceDE/>
        <w:adjustRightInd/>
        <w:spacing w:after="120"/>
        <w:jc w:val="both"/>
        <w:textAlignment w:val="auto"/>
        <w:rPr>
          <w:lang w:eastAsia="zh-CN"/>
        </w:rPr>
      </w:pPr>
      <w:bookmarkStart w:id="19" w:name="_Ref158818030"/>
      <w:proofErr w:type="spellStart"/>
      <w:r>
        <w:t>Yameng</w:t>
      </w:r>
      <w:proofErr w:type="spellEnd"/>
      <w:r>
        <w:t xml:space="preserve"> Liu, Jianhua Zhang, </w:t>
      </w:r>
      <w:proofErr w:type="spellStart"/>
      <w:r>
        <w:t>Yuxiang</w:t>
      </w:r>
      <w:proofErr w:type="spellEnd"/>
      <w:r>
        <w:t xml:space="preserve"> Zhang, Huiwen Gong, Tao Jiang, </w:t>
      </w:r>
      <w:proofErr w:type="spellStart"/>
      <w:r>
        <w:t>Guangyi</w:t>
      </w:r>
      <w:proofErr w:type="spellEnd"/>
      <w:r>
        <w:t xml:space="preserve"> Liu. “</w:t>
      </w:r>
      <w:r w:rsidR="004011F3">
        <w:t>How to Extend 3D GBSM to Integrated Sensing and Communication Channel with Sharing Feature?</w:t>
      </w:r>
      <w:r>
        <w:t>”</w:t>
      </w:r>
      <w:bookmarkEnd w:id="19"/>
      <w:r w:rsidR="007442B0">
        <w:t>.</w:t>
      </w:r>
    </w:p>
    <w:p w14:paraId="744D1072" w14:textId="51299FAB" w:rsidR="00B65A1A" w:rsidRDefault="00FA5597" w:rsidP="00FA5597">
      <w:pPr>
        <w:widowControl w:val="0"/>
        <w:numPr>
          <w:ilvl w:val="0"/>
          <w:numId w:val="2"/>
        </w:numPr>
        <w:overflowPunct/>
        <w:autoSpaceDE/>
        <w:adjustRightInd/>
        <w:spacing w:after="120"/>
        <w:jc w:val="both"/>
        <w:textAlignment w:val="auto"/>
      </w:pPr>
      <w:proofErr w:type="spellStart"/>
      <w:r>
        <w:t>Baiping</w:t>
      </w:r>
      <w:proofErr w:type="spellEnd"/>
      <w:r>
        <w:t xml:space="preserve"> Xiong, </w:t>
      </w:r>
      <w:proofErr w:type="spellStart"/>
      <w:r>
        <w:t>Zaichen</w:t>
      </w:r>
      <w:proofErr w:type="spellEnd"/>
      <w:r>
        <w:t xml:space="preserve"> Zhang, </w:t>
      </w:r>
      <w:proofErr w:type="spellStart"/>
      <w:r>
        <w:t>Yingmeng</w:t>
      </w:r>
      <w:proofErr w:type="spellEnd"/>
      <w:r>
        <w:t xml:space="preserve"> Ge, </w:t>
      </w:r>
      <w:proofErr w:type="spellStart"/>
      <w:r>
        <w:t>Haibo</w:t>
      </w:r>
      <w:proofErr w:type="spellEnd"/>
      <w:r>
        <w:t xml:space="preserve"> Wang, Hao Jiang, Liang Wu, and Ziyang Zhang</w:t>
      </w:r>
      <w:r>
        <w:rPr>
          <w:rFonts w:ascii="Cambria Math" w:hAnsi="Cambria Math" w:cs="Cambria Math"/>
        </w:rPr>
        <w:t>,</w:t>
      </w:r>
      <w:r>
        <w:t xml:space="preserve"> “</w:t>
      </w:r>
      <w:r w:rsidR="00B65A1A">
        <w:t>Channel Modeling for Heterogeneous Vehicular ISAC System with Shared Clusters</w:t>
      </w:r>
      <w:r>
        <w:t>”</w:t>
      </w:r>
      <w:r w:rsidR="007442B0">
        <w:t>.</w:t>
      </w:r>
    </w:p>
    <w:p w14:paraId="556396B3" w14:textId="5B7E7FD3" w:rsidR="00DA11A4" w:rsidRDefault="00DA11A4" w:rsidP="00BC066A">
      <w:pPr>
        <w:widowControl w:val="0"/>
        <w:numPr>
          <w:ilvl w:val="0"/>
          <w:numId w:val="2"/>
        </w:numPr>
        <w:overflowPunct/>
        <w:autoSpaceDE/>
        <w:adjustRightInd/>
        <w:spacing w:after="120"/>
        <w:jc w:val="both"/>
        <w:textAlignment w:val="auto"/>
      </w:pPr>
      <w:r>
        <w:t xml:space="preserve">R. </w:t>
      </w:r>
      <w:proofErr w:type="spellStart"/>
      <w:r>
        <w:t>Boulic</w:t>
      </w:r>
      <w:proofErr w:type="spellEnd"/>
      <w:r>
        <w:t xml:space="preserve">, N. M. Thalmann, and D. Thalmann, “A global human walking model with real-time </w:t>
      </w:r>
      <w:r w:rsidR="00BC066A">
        <w:t>kinematic personification,” The visual computer, vol. 6, pp. 344–358, 1990.</w:t>
      </w:r>
    </w:p>
    <w:p w14:paraId="600A7CA3" w14:textId="767DEDFC" w:rsidR="00BA2761" w:rsidRDefault="00F472E6" w:rsidP="00BC066A">
      <w:pPr>
        <w:widowControl w:val="0"/>
        <w:numPr>
          <w:ilvl w:val="0"/>
          <w:numId w:val="2"/>
        </w:numPr>
        <w:overflowPunct/>
        <w:autoSpaceDE/>
        <w:adjustRightInd/>
        <w:spacing w:after="120"/>
        <w:jc w:val="both"/>
        <w:textAlignment w:val="auto"/>
      </w:pPr>
      <w:bookmarkStart w:id="20" w:name="_Ref159074631"/>
      <w:r>
        <w:t xml:space="preserve">Merril I. Skolnik, </w:t>
      </w:r>
      <w:r w:rsidR="00BA2761">
        <w:t>“Introduction to Radar Systems”,</w:t>
      </w:r>
      <w:r>
        <w:t xml:space="preserve"> International Edition, 1981.</w:t>
      </w:r>
      <w:bookmarkEnd w:id="20"/>
    </w:p>
    <w:p w14:paraId="5E97FBE6" w14:textId="77777777" w:rsidR="002102ED" w:rsidRPr="00A504C1" w:rsidRDefault="002102ED" w:rsidP="002102ED">
      <w:pPr>
        <w:jc w:val="both"/>
        <w:rPr>
          <w:lang w:eastAsia="zh-CN"/>
        </w:rPr>
      </w:pPr>
    </w:p>
    <w:sectPr w:rsidR="002102ED" w:rsidRPr="00A504C1" w:rsidSect="00A21BAB">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BF83B" w14:textId="77777777" w:rsidR="00A21BAB" w:rsidRDefault="00A21BAB">
      <w:r>
        <w:separator/>
      </w:r>
    </w:p>
  </w:endnote>
  <w:endnote w:type="continuationSeparator" w:id="0">
    <w:p w14:paraId="1D8BBCC5" w14:textId="77777777" w:rsidR="00A21BAB" w:rsidRDefault="00A21BAB">
      <w:r>
        <w:continuationSeparator/>
      </w:r>
    </w:p>
  </w:endnote>
  <w:endnote w:type="continuationNotice" w:id="1">
    <w:p w14:paraId="5F6EDC61" w14:textId="77777777" w:rsidR="00A21BAB" w:rsidRDefault="00A21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Klee One"/>
    <w:charset w:val="80"/>
    <w:family w:val="auto"/>
    <w:pitch w:val="default"/>
    <w:sig w:usb0="00000000" w:usb1="00000000"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B0875" w14:textId="77777777" w:rsidR="00A21BAB" w:rsidRDefault="00A21BAB">
      <w:r>
        <w:separator/>
      </w:r>
    </w:p>
  </w:footnote>
  <w:footnote w:type="continuationSeparator" w:id="0">
    <w:p w14:paraId="39AF3EBE" w14:textId="77777777" w:rsidR="00A21BAB" w:rsidRDefault="00A21BAB">
      <w:r>
        <w:continuationSeparator/>
      </w:r>
    </w:p>
  </w:footnote>
  <w:footnote w:type="continuationNotice" w:id="1">
    <w:p w14:paraId="093042A9" w14:textId="77777777" w:rsidR="00A21BAB" w:rsidRDefault="00A21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667D0C"/>
    <w:multiLevelType w:val="hybridMultilevel"/>
    <w:tmpl w:val="06C2802A"/>
    <w:lvl w:ilvl="0" w:tplc="69BCBE86">
      <w:start w:val="1"/>
      <w:numFmt w:val="bullet"/>
      <w:lvlText w:val="•"/>
      <w:lvlJc w:val="left"/>
      <w:pPr>
        <w:tabs>
          <w:tab w:val="num" w:pos="720"/>
        </w:tabs>
        <w:ind w:left="720" w:hanging="360"/>
      </w:pPr>
      <w:rPr>
        <w:rFonts w:ascii="IntelOne Display Regular" w:hAnsi="IntelOne Display Regular" w:hint="default"/>
      </w:rPr>
    </w:lvl>
    <w:lvl w:ilvl="1" w:tplc="99AE45E0" w:tentative="1">
      <w:start w:val="1"/>
      <w:numFmt w:val="bullet"/>
      <w:lvlText w:val="•"/>
      <w:lvlJc w:val="left"/>
      <w:pPr>
        <w:tabs>
          <w:tab w:val="num" w:pos="1440"/>
        </w:tabs>
        <w:ind w:left="1440" w:hanging="360"/>
      </w:pPr>
      <w:rPr>
        <w:rFonts w:ascii="IntelOne Display Regular" w:hAnsi="IntelOne Display Regular" w:hint="default"/>
      </w:rPr>
    </w:lvl>
    <w:lvl w:ilvl="2" w:tplc="0A06E122" w:tentative="1">
      <w:start w:val="1"/>
      <w:numFmt w:val="bullet"/>
      <w:lvlText w:val="•"/>
      <w:lvlJc w:val="left"/>
      <w:pPr>
        <w:tabs>
          <w:tab w:val="num" w:pos="2160"/>
        </w:tabs>
        <w:ind w:left="2160" w:hanging="360"/>
      </w:pPr>
      <w:rPr>
        <w:rFonts w:ascii="IntelOne Display Regular" w:hAnsi="IntelOne Display Regular" w:hint="default"/>
      </w:rPr>
    </w:lvl>
    <w:lvl w:ilvl="3" w:tplc="53AEAF70" w:tentative="1">
      <w:start w:val="1"/>
      <w:numFmt w:val="bullet"/>
      <w:lvlText w:val="•"/>
      <w:lvlJc w:val="left"/>
      <w:pPr>
        <w:tabs>
          <w:tab w:val="num" w:pos="2880"/>
        </w:tabs>
        <w:ind w:left="2880" w:hanging="360"/>
      </w:pPr>
      <w:rPr>
        <w:rFonts w:ascii="IntelOne Display Regular" w:hAnsi="IntelOne Display Regular" w:hint="default"/>
      </w:rPr>
    </w:lvl>
    <w:lvl w:ilvl="4" w:tplc="04385AE4" w:tentative="1">
      <w:start w:val="1"/>
      <w:numFmt w:val="bullet"/>
      <w:lvlText w:val="•"/>
      <w:lvlJc w:val="left"/>
      <w:pPr>
        <w:tabs>
          <w:tab w:val="num" w:pos="3600"/>
        </w:tabs>
        <w:ind w:left="3600" w:hanging="360"/>
      </w:pPr>
      <w:rPr>
        <w:rFonts w:ascii="IntelOne Display Regular" w:hAnsi="IntelOne Display Regular" w:hint="default"/>
      </w:rPr>
    </w:lvl>
    <w:lvl w:ilvl="5" w:tplc="55449502" w:tentative="1">
      <w:start w:val="1"/>
      <w:numFmt w:val="bullet"/>
      <w:lvlText w:val="•"/>
      <w:lvlJc w:val="left"/>
      <w:pPr>
        <w:tabs>
          <w:tab w:val="num" w:pos="4320"/>
        </w:tabs>
        <w:ind w:left="4320" w:hanging="360"/>
      </w:pPr>
      <w:rPr>
        <w:rFonts w:ascii="IntelOne Display Regular" w:hAnsi="IntelOne Display Regular" w:hint="default"/>
      </w:rPr>
    </w:lvl>
    <w:lvl w:ilvl="6" w:tplc="E9FE7B1C" w:tentative="1">
      <w:start w:val="1"/>
      <w:numFmt w:val="bullet"/>
      <w:lvlText w:val="•"/>
      <w:lvlJc w:val="left"/>
      <w:pPr>
        <w:tabs>
          <w:tab w:val="num" w:pos="5040"/>
        </w:tabs>
        <w:ind w:left="5040" w:hanging="360"/>
      </w:pPr>
      <w:rPr>
        <w:rFonts w:ascii="IntelOne Display Regular" w:hAnsi="IntelOne Display Regular" w:hint="default"/>
      </w:rPr>
    </w:lvl>
    <w:lvl w:ilvl="7" w:tplc="87B241EC" w:tentative="1">
      <w:start w:val="1"/>
      <w:numFmt w:val="bullet"/>
      <w:lvlText w:val="•"/>
      <w:lvlJc w:val="left"/>
      <w:pPr>
        <w:tabs>
          <w:tab w:val="num" w:pos="5760"/>
        </w:tabs>
        <w:ind w:left="5760" w:hanging="360"/>
      </w:pPr>
      <w:rPr>
        <w:rFonts w:ascii="IntelOne Display Regular" w:hAnsi="IntelOne Display Regular" w:hint="default"/>
      </w:rPr>
    </w:lvl>
    <w:lvl w:ilvl="8" w:tplc="627A4E1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A05A5"/>
    <w:multiLevelType w:val="hybridMultilevel"/>
    <w:tmpl w:val="59E8AFF0"/>
    <w:lvl w:ilvl="0" w:tplc="00E4A0DE">
      <w:start w:val="1"/>
      <w:numFmt w:val="bullet"/>
      <w:lvlText w:val="•"/>
      <w:lvlJc w:val="left"/>
      <w:pPr>
        <w:tabs>
          <w:tab w:val="num" w:pos="720"/>
        </w:tabs>
        <w:ind w:left="720" w:hanging="360"/>
      </w:pPr>
      <w:rPr>
        <w:rFonts w:ascii="IntelOne Display Regular" w:hAnsi="IntelOne Display Regular" w:hint="default"/>
      </w:rPr>
    </w:lvl>
    <w:lvl w:ilvl="1" w:tplc="D7AC99BE" w:tentative="1">
      <w:start w:val="1"/>
      <w:numFmt w:val="bullet"/>
      <w:lvlText w:val="•"/>
      <w:lvlJc w:val="left"/>
      <w:pPr>
        <w:tabs>
          <w:tab w:val="num" w:pos="1440"/>
        </w:tabs>
        <w:ind w:left="1440" w:hanging="360"/>
      </w:pPr>
      <w:rPr>
        <w:rFonts w:ascii="IntelOne Display Regular" w:hAnsi="IntelOne Display Regular" w:hint="default"/>
      </w:rPr>
    </w:lvl>
    <w:lvl w:ilvl="2" w:tplc="942613F4" w:tentative="1">
      <w:start w:val="1"/>
      <w:numFmt w:val="bullet"/>
      <w:lvlText w:val="•"/>
      <w:lvlJc w:val="left"/>
      <w:pPr>
        <w:tabs>
          <w:tab w:val="num" w:pos="2160"/>
        </w:tabs>
        <w:ind w:left="2160" w:hanging="360"/>
      </w:pPr>
      <w:rPr>
        <w:rFonts w:ascii="IntelOne Display Regular" w:hAnsi="IntelOne Display Regular" w:hint="default"/>
      </w:rPr>
    </w:lvl>
    <w:lvl w:ilvl="3" w:tplc="CC98784E" w:tentative="1">
      <w:start w:val="1"/>
      <w:numFmt w:val="bullet"/>
      <w:lvlText w:val="•"/>
      <w:lvlJc w:val="left"/>
      <w:pPr>
        <w:tabs>
          <w:tab w:val="num" w:pos="2880"/>
        </w:tabs>
        <w:ind w:left="2880" w:hanging="360"/>
      </w:pPr>
      <w:rPr>
        <w:rFonts w:ascii="IntelOne Display Regular" w:hAnsi="IntelOne Display Regular" w:hint="default"/>
      </w:rPr>
    </w:lvl>
    <w:lvl w:ilvl="4" w:tplc="B98CD992" w:tentative="1">
      <w:start w:val="1"/>
      <w:numFmt w:val="bullet"/>
      <w:lvlText w:val="•"/>
      <w:lvlJc w:val="left"/>
      <w:pPr>
        <w:tabs>
          <w:tab w:val="num" w:pos="3600"/>
        </w:tabs>
        <w:ind w:left="3600" w:hanging="360"/>
      </w:pPr>
      <w:rPr>
        <w:rFonts w:ascii="IntelOne Display Regular" w:hAnsi="IntelOne Display Regular" w:hint="default"/>
      </w:rPr>
    </w:lvl>
    <w:lvl w:ilvl="5" w:tplc="42F2C138" w:tentative="1">
      <w:start w:val="1"/>
      <w:numFmt w:val="bullet"/>
      <w:lvlText w:val="•"/>
      <w:lvlJc w:val="left"/>
      <w:pPr>
        <w:tabs>
          <w:tab w:val="num" w:pos="4320"/>
        </w:tabs>
        <w:ind w:left="4320" w:hanging="360"/>
      </w:pPr>
      <w:rPr>
        <w:rFonts w:ascii="IntelOne Display Regular" w:hAnsi="IntelOne Display Regular" w:hint="default"/>
      </w:rPr>
    </w:lvl>
    <w:lvl w:ilvl="6" w:tplc="0B40016E" w:tentative="1">
      <w:start w:val="1"/>
      <w:numFmt w:val="bullet"/>
      <w:lvlText w:val="•"/>
      <w:lvlJc w:val="left"/>
      <w:pPr>
        <w:tabs>
          <w:tab w:val="num" w:pos="5040"/>
        </w:tabs>
        <w:ind w:left="5040" w:hanging="360"/>
      </w:pPr>
      <w:rPr>
        <w:rFonts w:ascii="IntelOne Display Regular" w:hAnsi="IntelOne Display Regular" w:hint="default"/>
      </w:rPr>
    </w:lvl>
    <w:lvl w:ilvl="7" w:tplc="38A682BE" w:tentative="1">
      <w:start w:val="1"/>
      <w:numFmt w:val="bullet"/>
      <w:lvlText w:val="•"/>
      <w:lvlJc w:val="left"/>
      <w:pPr>
        <w:tabs>
          <w:tab w:val="num" w:pos="5760"/>
        </w:tabs>
        <w:ind w:left="5760" w:hanging="360"/>
      </w:pPr>
      <w:rPr>
        <w:rFonts w:ascii="IntelOne Display Regular" w:hAnsi="IntelOne Display Regular" w:hint="default"/>
      </w:rPr>
    </w:lvl>
    <w:lvl w:ilvl="8" w:tplc="4D6A2F3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6" w15:restartNumberingAfterBreak="0">
    <w:nsid w:val="1D4B0467"/>
    <w:multiLevelType w:val="hybridMultilevel"/>
    <w:tmpl w:val="3B70A27C"/>
    <w:lvl w:ilvl="0" w:tplc="04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1DBF6757"/>
    <w:multiLevelType w:val="hybridMultilevel"/>
    <w:tmpl w:val="963CF9FA"/>
    <w:lvl w:ilvl="0" w:tplc="9FC847F8">
      <w:start w:val="1"/>
      <w:numFmt w:val="bullet"/>
      <w:lvlText w:val="•"/>
      <w:lvlJc w:val="left"/>
      <w:pPr>
        <w:tabs>
          <w:tab w:val="num" w:pos="720"/>
        </w:tabs>
        <w:ind w:left="720" w:hanging="360"/>
      </w:pPr>
      <w:rPr>
        <w:rFonts w:ascii="IntelOne Display Regular" w:hAnsi="IntelOne Display Regular" w:hint="default"/>
      </w:rPr>
    </w:lvl>
    <w:lvl w:ilvl="1" w:tplc="490E00E6">
      <w:start w:val="1"/>
      <w:numFmt w:val="bullet"/>
      <w:lvlText w:val="•"/>
      <w:lvlJc w:val="left"/>
      <w:pPr>
        <w:tabs>
          <w:tab w:val="num" w:pos="1440"/>
        </w:tabs>
        <w:ind w:left="1440" w:hanging="360"/>
      </w:pPr>
      <w:rPr>
        <w:rFonts w:ascii="IntelOne Display Regular" w:hAnsi="IntelOne Display Regular" w:hint="default"/>
      </w:rPr>
    </w:lvl>
    <w:lvl w:ilvl="2" w:tplc="D250FD0A" w:tentative="1">
      <w:start w:val="1"/>
      <w:numFmt w:val="bullet"/>
      <w:lvlText w:val="•"/>
      <w:lvlJc w:val="left"/>
      <w:pPr>
        <w:tabs>
          <w:tab w:val="num" w:pos="2160"/>
        </w:tabs>
        <w:ind w:left="2160" w:hanging="360"/>
      </w:pPr>
      <w:rPr>
        <w:rFonts w:ascii="IntelOne Display Regular" w:hAnsi="IntelOne Display Regular" w:hint="default"/>
      </w:rPr>
    </w:lvl>
    <w:lvl w:ilvl="3" w:tplc="244E4BE0" w:tentative="1">
      <w:start w:val="1"/>
      <w:numFmt w:val="bullet"/>
      <w:lvlText w:val="•"/>
      <w:lvlJc w:val="left"/>
      <w:pPr>
        <w:tabs>
          <w:tab w:val="num" w:pos="2880"/>
        </w:tabs>
        <w:ind w:left="2880" w:hanging="360"/>
      </w:pPr>
      <w:rPr>
        <w:rFonts w:ascii="IntelOne Display Regular" w:hAnsi="IntelOne Display Regular" w:hint="default"/>
      </w:rPr>
    </w:lvl>
    <w:lvl w:ilvl="4" w:tplc="282C828E" w:tentative="1">
      <w:start w:val="1"/>
      <w:numFmt w:val="bullet"/>
      <w:lvlText w:val="•"/>
      <w:lvlJc w:val="left"/>
      <w:pPr>
        <w:tabs>
          <w:tab w:val="num" w:pos="3600"/>
        </w:tabs>
        <w:ind w:left="3600" w:hanging="360"/>
      </w:pPr>
      <w:rPr>
        <w:rFonts w:ascii="IntelOne Display Regular" w:hAnsi="IntelOne Display Regular" w:hint="default"/>
      </w:rPr>
    </w:lvl>
    <w:lvl w:ilvl="5" w:tplc="DF8CAEC4" w:tentative="1">
      <w:start w:val="1"/>
      <w:numFmt w:val="bullet"/>
      <w:lvlText w:val="•"/>
      <w:lvlJc w:val="left"/>
      <w:pPr>
        <w:tabs>
          <w:tab w:val="num" w:pos="4320"/>
        </w:tabs>
        <w:ind w:left="4320" w:hanging="360"/>
      </w:pPr>
      <w:rPr>
        <w:rFonts w:ascii="IntelOne Display Regular" w:hAnsi="IntelOne Display Regular" w:hint="default"/>
      </w:rPr>
    </w:lvl>
    <w:lvl w:ilvl="6" w:tplc="00CAA10A" w:tentative="1">
      <w:start w:val="1"/>
      <w:numFmt w:val="bullet"/>
      <w:lvlText w:val="•"/>
      <w:lvlJc w:val="left"/>
      <w:pPr>
        <w:tabs>
          <w:tab w:val="num" w:pos="5040"/>
        </w:tabs>
        <w:ind w:left="5040" w:hanging="360"/>
      </w:pPr>
      <w:rPr>
        <w:rFonts w:ascii="IntelOne Display Regular" w:hAnsi="IntelOne Display Regular" w:hint="default"/>
      </w:rPr>
    </w:lvl>
    <w:lvl w:ilvl="7" w:tplc="876E07B6" w:tentative="1">
      <w:start w:val="1"/>
      <w:numFmt w:val="bullet"/>
      <w:lvlText w:val="•"/>
      <w:lvlJc w:val="left"/>
      <w:pPr>
        <w:tabs>
          <w:tab w:val="num" w:pos="5760"/>
        </w:tabs>
        <w:ind w:left="5760" w:hanging="360"/>
      </w:pPr>
      <w:rPr>
        <w:rFonts w:ascii="IntelOne Display Regular" w:hAnsi="IntelOne Display Regular" w:hint="default"/>
      </w:rPr>
    </w:lvl>
    <w:lvl w:ilvl="8" w:tplc="3ECEB5F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1E734B1A"/>
    <w:multiLevelType w:val="hybridMultilevel"/>
    <w:tmpl w:val="D97CF988"/>
    <w:lvl w:ilvl="0" w:tplc="9E221C06">
      <w:start w:val="1"/>
      <w:numFmt w:val="bullet"/>
      <w:lvlText w:val="•"/>
      <w:lvlJc w:val="left"/>
      <w:pPr>
        <w:tabs>
          <w:tab w:val="num" w:pos="720"/>
        </w:tabs>
        <w:ind w:left="720" w:hanging="360"/>
      </w:pPr>
      <w:rPr>
        <w:rFonts w:ascii="IntelOne Display Regular" w:hAnsi="IntelOne Display Regular" w:hint="default"/>
      </w:rPr>
    </w:lvl>
    <w:lvl w:ilvl="1" w:tplc="80526618">
      <w:numFmt w:val="bullet"/>
      <w:lvlText w:val="•"/>
      <w:lvlJc w:val="left"/>
      <w:pPr>
        <w:tabs>
          <w:tab w:val="num" w:pos="1440"/>
        </w:tabs>
        <w:ind w:left="1440" w:hanging="360"/>
      </w:pPr>
      <w:rPr>
        <w:rFonts w:ascii="IntelOne Display Regular" w:hAnsi="IntelOne Display Regular" w:hint="default"/>
      </w:rPr>
    </w:lvl>
    <w:lvl w:ilvl="2" w:tplc="1FE4E7B0" w:tentative="1">
      <w:start w:val="1"/>
      <w:numFmt w:val="bullet"/>
      <w:lvlText w:val="•"/>
      <w:lvlJc w:val="left"/>
      <w:pPr>
        <w:tabs>
          <w:tab w:val="num" w:pos="2160"/>
        </w:tabs>
        <w:ind w:left="2160" w:hanging="360"/>
      </w:pPr>
      <w:rPr>
        <w:rFonts w:ascii="IntelOne Display Regular" w:hAnsi="IntelOne Display Regular" w:hint="default"/>
      </w:rPr>
    </w:lvl>
    <w:lvl w:ilvl="3" w:tplc="E448601A" w:tentative="1">
      <w:start w:val="1"/>
      <w:numFmt w:val="bullet"/>
      <w:lvlText w:val="•"/>
      <w:lvlJc w:val="left"/>
      <w:pPr>
        <w:tabs>
          <w:tab w:val="num" w:pos="2880"/>
        </w:tabs>
        <w:ind w:left="2880" w:hanging="360"/>
      </w:pPr>
      <w:rPr>
        <w:rFonts w:ascii="IntelOne Display Regular" w:hAnsi="IntelOne Display Regular" w:hint="default"/>
      </w:rPr>
    </w:lvl>
    <w:lvl w:ilvl="4" w:tplc="36EEA1EE" w:tentative="1">
      <w:start w:val="1"/>
      <w:numFmt w:val="bullet"/>
      <w:lvlText w:val="•"/>
      <w:lvlJc w:val="left"/>
      <w:pPr>
        <w:tabs>
          <w:tab w:val="num" w:pos="3600"/>
        </w:tabs>
        <w:ind w:left="3600" w:hanging="360"/>
      </w:pPr>
      <w:rPr>
        <w:rFonts w:ascii="IntelOne Display Regular" w:hAnsi="IntelOne Display Regular" w:hint="default"/>
      </w:rPr>
    </w:lvl>
    <w:lvl w:ilvl="5" w:tplc="D2B02E76" w:tentative="1">
      <w:start w:val="1"/>
      <w:numFmt w:val="bullet"/>
      <w:lvlText w:val="•"/>
      <w:lvlJc w:val="left"/>
      <w:pPr>
        <w:tabs>
          <w:tab w:val="num" w:pos="4320"/>
        </w:tabs>
        <w:ind w:left="4320" w:hanging="360"/>
      </w:pPr>
      <w:rPr>
        <w:rFonts w:ascii="IntelOne Display Regular" w:hAnsi="IntelOne Display Regular" w:hint="default"/>
      </w:rPr>
    </w:lvl>
    <w:lvl w:ilvl="6" w:tplc="BF8C108C" w:tentative="1">
      <w:start w:val="1"/>
      <w:numFmt w:val="bullet"/>
      <w:lvlText w:val="•"/>
      <w:lvlJc w:val="left"/>
      <w:pPr>
        <w:tabs>
          <w:tab w:val="num" w:pos="5040"/>
        </w:tabs>
        <w:ind w:left="5040" w:hanging="360"/>
      </w:pPr>
      <w:rPr>
        <w:rFonts w:ascii="IntelOne Display Regular" w:hAnsi="IntelOne Display Regular" w:hint="default"/>
      </w:rPr>
    </w:lvl>
    <w:lvl w:ilvl="7" w:tplc="10504BAC" w:tentative="1">
      <w:start w:val="1"/>
      <w:numFmt w:val="bullet"/>
      <w:lvlText w:val="•"/>
      <w:lvlJc w:val="left"/>
      <w:pPr>
        <w:tabs>
          <w:tab w:val="num" w:pos="5760"/>
        </w:tabs>
        <w:ind w:left="5760" w:hanging="360"/>
      </w:pPr>
      <w:rPr>
        <w:rFonts w:ascii="IntelOne Display Regular" w:hAnsi="IntelOne Display Regular" w:hint="default"/>
      </w:rPr>
    </w:lvl>
    <w:lvl w:ilvl="8" w:tplc="6D84029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9"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0"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D5B1A"/>
    <w:multiLevelType w:val="hybridMultilevel"/>
    <w:tmpl w:val="735C1446"/>
    <w:lvl w:ilvl="0" w:tplc="4196A154">
      <w:start w:val="1"/>
      <w:numFmt w:val="bullet"/>
      <w:lvlText w:val="•"/>
      <w:lvlJc w:val="left"/>
      <w:pPr>
        <w:tabs>
          <w:tab w:val="num" w:pos="720"/>
        </w:tabs>
        <w:ind w:left="720" w:hanging="360"/>
      </w:pPr>
      <w:rPr>
        <w:rFonts w:ascii="IntelOne Display Regular" w:hAnsi="IntelOne Display Regular" w:hint="default"/>
      </w:rPr>
    </w:lvl>
    <w:lvl w:ilvl="1" w:tplc="8E3E57EE">
      <w:numFmt w:val="bullet"/>
      <w:lvlText w:val="•"/>
      <w:lvlJc w:val="left"/>
      <w:pPr>
        <w:tabs>
          <w:tab w:val="num" w:pos="1440"/>
        </w:tabs>
        <w:ind w:left="1440" w:hanging="360"/>
      </w:pPr>
      <w:rPr>
        <w:rFonts w:ascii="IntelOne Display Regular" w:hAnsi="IntelOne Display Regular" w:hint="default"/>
      </w:rPr>
    </w:lvl>
    <w:lvl w:ilvl="2" w:tplc="AB94B7A2" w:tentative="1">
      <w:start w:val="1"/>
      <w:numFmt w:val="bullet"/>
      <w:lvlText w:val="•"/>
      <w:lvlJc w:val="left"/>
      <w:pPr>
        <w:tabs>
          <w:tab w:val="num" w:pos="2160"/>
        </w:tabs>
        <w:ind w:left="2160" w:hanging="360"/>
      </w:pPr>
      <w:rPr>
        <w:rFonts w:ascii="IntelOne Display Regular" w:hAnsi="IntelOne Display Regular" w:hint="default"/>
      </w:rPr>
    </w:lvl>
    <w:lvl w:ilvl="3" w:tplc="37E80C8A" w:tentative="1">
      <w:start w:val="1"/>
      <w:numFmt w:val="bullet"/>
      <w:lvlText w:val="•"/>
      <w:lvlJc w:val="left"/>
      <w:pPr>
        <w:tabs>
          <w:tab w:val="num" w:pos="2880"/>
        </w:tabs>
        <w:ind w:left="2880" w:hanging="360"/>
      </w:pPr>
      <w:rPr>
        <w:rFonts w:ascii="IntelOne Display Regular" w:hAnsi="IntelOne Display Regular" w:hint="default"/>
      </w:rPr>
    </w:lvl>
    <w:lvl w:ilvl="4" w:tplc="510EECD8" w:tentative="1">
      <w:start w:val="1"/>
      <w:numFmt w:val="bullet"/>
      <w:lvlText w:val="•"/>
      <w:lvlJc w:val="left"/>
      <w:pPr>
        <w:tabs>
          <w:tab w:val="num" w:pos="3600"/>
        </w:tabs>
        <w:ind w:left="3600" w:hanging="360"/>
      </w:pPr>
      <w:rPr>
        <w:rFonts w:ascii="IntelOne Display Regular" w:hAnsi="IntelOne Display Regular" w:hint="default"/>
      </w:rPr>
    </w:lvl>
    <w:lvl w:ilvl="5" w:tplc="B63EDE0C" w:tentative="1">
      <w:start w:val="1"/>
      <w:numFmt w:val="bullet"/>
      <w:lvlText w:val="•"/>
      <w:lvlJc w:val="left"/>
      <w:pPr>
        <w:tabs>
          <w:tab w:val="num" w:pos="4320"/>
        </w:tabs>
        <w:ind w:left="4320" w:hanging="360"/>
      </w:pPr>
      <w:rPr>
        <w:rFonts w:ascii="IntelOne Display Regular" w:hAnsi="IntelOne Display Regular" w:hint="default"/>
      </w:rPr>
    </w:lvl>
    <w:lvl w:ilvl="6" w:tplc="2B8AAC36" w:tentative="1">
      <w:start w:val="1"/>
      <w:numFmt w:val="bullet"/>
      <w:lvlText w:val="•"/>
      <w:lvlJc w:val="left"/>
      <w:pPr>
        <w:tabs>
          <w:tab w:val="num" w:pos="5040"/>
        </w:tabs>
        <w:ind w:left="5040" w:hanging="360"/>
      </w:pPr>
      <w:rPr>
        <w:rFonts w:ascii="IntelOne Display Regular" w:hAnsi="IntelOne Display Regular" w:hint="default"/>
      </w:rPr>
    </w:lvl>
    <w:lvl w:ilvl="7" w:tplc="1B96C69C" w:tentative="1">
      <w:start w:val="1"/>
      <w:numFmt w:val="bullet"/>
      <w:lvlText w:val="•"/>
      <w:lvlJc w:val="left"/>
      <w:pPr>
        <w:tabs>
          <w:tab w:val="num" w:pos="5760"/>
        </w:tabs>
        <w:ind w:left="5760" w:hanging="360"/>
      </w:pPr>
      <w:rPr>
        <w:rFonts w:ascii="IntelOne Display Regular" w:hAnsi="IntelOne Display Regular" w:hint="default"/>
      </w:rPr>
    </w:lvl>
    <w:lvl w:ilvl="8" w:tplc="CC86D61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2"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DC4CFC"/>
    <w:multiLevelType w:val="hybridMultilevel"/>
    <w:tmpl w:val="29B0938E"/>
    <w:lvl w:ilvl="0" w:tplc="1C36C1DC">
      <w:start w:val="1"/>
      <w:numFmt w:val="bullet"/>
      <w:lvlText w:val="•"/>
      <w:lvlJc w:val="left"/>
      <w:pPr>
        <w:tabs>
          <w:tab w:val="num" w:pos="720"/>
        </w:tabs>
        <w:ind w:left="720" w:hanging="360"/>
      </w:pPr>
      <w:rPr>
        <w:rFonts w:ascii="IntelOne Display Regular" w:hAnsi="IntelOne Display Regular" w:hint="default"/>
      </w:rPr>
    </w:lvl>
    <w:lvl w:ilvl="1" w:tplc="CEAE83D6" w:tentative="1">
      <w:start w:val="1"/>
      <w:numFmt w:val="bullet"/>
      <w:lvlText w:val="•"/>
      <w:lvlJc w:val="left"/>
      <w:pPr>
        <w:tabs>
          <w:tab w:val="num" w:pos="1440"/>
        </w:tabs>
        <w:ind w:left="1440" w:hanging="360"/>
      </w:pPr>
      <w:rPr>
        <w:rFonts w:ascii="IntelOne Display Regular" w:hAnsi="IntelOne Display Regular" w:hint="default"/>
      </w:rPr>
    </w:lvl>
    <w:lvl w:ilvl="2" w:tplc="2BD286E2" w:tentative="1">
      <w:start w:val="1"/>
      <w:numFmt w:val="bullet"/>
      <w:lvlText w:val="•"/>
      <w:lvlJc w:val="left"/>
      <w:pPr>
        <w:tabs>
          <w:tab w:val="num" w:pos="2160"/>
        </w:tabs>
        <w:ind w:left="2160" w:hanging="360"/>
      </w:pPr>
      <w:rPr>
        <w:rFonts w:ascii="IntelOne Display Regular" w:hAnsi="IntelOne Display Regular" w:hint="default"/>
      </w:rPr>
    </w:lvl>
    <w:lvl w:ilvl="3" w:tplc="0C0EC630" w:tentative="1">
      <w:start w:val="1"/>
      <w:numFmt w:val="bullet"/>
      <w:lvlText w:val="•"/>
      <w:lvlJc w:val="left"/>
      <w:pPr>
        <w:tabs>
          <w:tab w:val="num" w:pos="2880"/>
        </w:tabs>
        <w:ind w:left="2880" w:hanging="360"/>
      </w:pPr>
      <w:rPr>
        <w:rFonts w:ascii="IntelOne Display Regular" w:hAnsi="IntelOne Display Regular" w:hint="default"/>
      </w:rPr>
    </w:lvl>
    <w:lvl w:ilvl="4" w:tplc="92A8B5DE" w:tentative="1">
      <w:start w:val="1"/>
      <w:numFmt w:val="bullet"/>
      <w:lvlText w:val="•"/>
      <w:lvlJc w:val="left"/>
      <w:pPr>
        <w:tabs>
          <w:tab w:val="num" w:pos="3600"/>
        </w:tabs>
        <w:ind w:left="3600" w:hanging="360"/>
      </w:pPr>
      <w:rPr>
        <w:rFonts w:ascii="IntelOne Display Regular" w:hAnsi="IntelOne Display Regular" w:hint="default"/>
      </w:rPr>
    </w:lvl>
    <w:lvl w:ilvl="5" w:tplc="800CAD6C" w:tentative="1">
      <w:start w:val="1"/>
      <w:numFmt w:val="bullet"/>
      <w:lvlText w:val="•"/>
      <w:lvlJc w:val="left"/>
      <w:pPr>
        <w:tabs>
          <w:tab w:val="num" w:pos="4320"/>
        </w:tabs>
        <w:ind w:left="4320" w:hanging="360"/>
      </w:pPr>
      <w:rPr>
        <w:rFonts w:ascii="IntelOne Display Regular" w:hAnsi="IntelOne Display Regular" w:hint="default"/>
      </w:rPr>
    </w:lvl>
    <w:lvl w:ilvl="6" w:tplc="9448F882" w:tentative="1">
      <w:start w:val="1"/>
      <w:numFmt w:val="bullet"/>
      <w:lvlText w:val="•"/>
      <w:lvlJc w:val="left"/>
      <w:pPr>
        <w:tabs>
          <w:tab w:val="num" w:pos="5040"/>
        </w:tabs>
        <w:ind w:left="5040" w:hanging="360"/>
      </w:pPr>
      <w:rPr>
        <w:rFonts w:ascii="IntelOne Display Regular" w:hAnsi="IntelOne Display Regular" w:hint="default"/>
      </w:rPr>
    </w:lvl>
    <w:lvl w:ilvl="7" w:tplc="46FC80EC" w:tentative="1">
      <w:start w:val="1"/>
      <w:numFmt w:val="bullet"/>
      <w:lvlText w:val="•"/>
      <w:lvlJc w:val="left"/>
      <w:pPr>
        <w:tabs>
          <w:tab w:val="num" w:pos="5760"/>
        </w:tabs>
        <w:ind w:left="5760" w:hanging="360"/>
      </w:pPr>
      <w:rPr>
        <w:rFonts w:ascii="IntelOne Display Regular" w:hAnsi="IntelOne Display Regular" w:hint="default"/>
      </w:rPr>
    </w:lvl>
    <w:lvl w:ilvl="8" w:tplc="4E3A999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4"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85AE6"/>
    <w:multiLevelType w:val="hybridMultilevel"/>
    <w:tmpl w:val="D02830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CD275AE"/>
    <w:multiLevelType w:val="hybridMultilevel"/>
    <w:tmpl w:val="B8260360"/>
    <w:lvl w:ilvl="0" w:tplc="CAF6D9FA">
      <w:start w:val="1"/>
      <w:numFmt w:val="bullet"/>
      <w:lvlText w:val="•"/>
      <w:lvlJc w:val="left"/>
      <w:pPr>
        <w:tabs>
          <w:tab w:val="num" w:pos="720"/>
        </w:tabs>
        <w:ind w:left="720" w:hanging="360"/>
      </w:pPr>
      <w:rPr>
        <w:rFonts w:ascii="IntelOne Display Regular" w:hAnsi="IntelOne Display Regular" w:hint="default"/>
      </w:rPr>
    </w:lvl>
    <w:lvl w:ilvl="1" w:tplc="EC7A90CC">
      <w:numFmt w:val="bullet"/>
      <w:lvlText w:val="•"/>
      <w:lvlJc w:val="left"/>
      <w:pPr>
        <w:tabs>
          <w:tab w:val="num" w:pos="1440"/>
        </w:tabs>
        <w:ind w:left="1440" w:hanging="360"/>
      </w:pPr>
      <w:rPr>
        <w:rFonts w:ascii="IntelOne Display Regular" w:hAnsi="IntelOne Display Regular" w:hint="default"/>
      </w:rPr>
    </w:lvl>
    <w:lvl w:ilvl="2" w:tplc="571C5732" w:tentative="1">
      <w:start w:val="1"/>
      <w:numFmt w:val="bullet"/>
      <w:lvlText w:val="•"/>
      <w:lvlJc w:val="left"/>
      <w:pPr>
        <w:tabs>
          <w:tab w:val="num" w:pos="2160"/>
        </w:tabs>
        <w:ind w:left="2160" w:hanging="360"/>
      </w:pPr>
      <w:rPr>
        <w:rFonts w:ascii="IntelOne Display Regular" w:hAnsi="IntelOne Display Regular" w:hint="default"/>
      </w:rPr>
    </w:lvl>
    <w:lvl w:ilvl="3" w:tplc="87C652AC" w:tentative="1">
      <w:start w:val="1"/>
      <w:numFmt w:val="bullet"/>
      <w:lvlText w:val="•"/>
      <w:lvlJc w:val="left"/>
      <w:pPr>
        <w:tabs>
          <w:tab w:val="num" w:pos="2880"/>
        </w:tabs>
        <w:ind w:left="2880" w:hanging="360"/>
      </w:pPr>
      <w:rPr>
        <w:rFonts w:ascii="IntelOne Display Regular" w:hAnsi="IntelOne Display Regular" w:hint="default"/>
      </w:rPr>
    </w:lvl>
    <w:lvl w:ilvl="4" w:tplc="0FA447D4" w:tentative="1">
      <w:start w:val="1"/>
      <w:numFmt w:val="bullet"/>
      <w:lvlText w:val="•"/>
      <w:lvlJc w:val="left"/>
      <w:pPr>
        <w:tabs>
          <w:tab w:val="num" w:pos="3600"/>
        </w:tabs>
        <w:ind w:left="3600" w:hanging="360"/>
      </w:pPr>
      <w:rPr>
        <w:rFonts w:ascii="IntelOne Display Regular" w:hAnsi="IntelOne Display Regular" w:hint="default"/>
      </w:rPr>
    </w:lvl>
    <w:lvl w:ilvl="5" w:tplc="18F4C22C" w:tentative="1">
      <w:start w:val="1"/>
      <w:numFmt w:val="bullet"/>
      <w:lvlText w:val="•"/>
      <w:lvlJc w:val="left"/>
      <w:pPr>
        <w:tabs>
          <w:tab w:val="num" w:pos="4320"/>
        </w:tabs>
        <w:ind w:left="4320" w:hanging="360"/>
      </w:pPr>
      <w:rPr>
        <w:rFonts w:ascii="IntelOne Display Regular" w:hAnsi="IntelOne Display Regular" w:hint="default"/>
      </w:rPr>
    </w:lvl>
    <w:lvl w:ilvl="6" w:tplc="C42C7F32" w:tentative="1">
      <w:start w:val="1"/>
      <w:numFmt w:val="bullet"/>
      <w:lvlText w:val="•"/>
      <w:lvlJc w:val="left"/>
      <w:pPr>
        <w:tabs>
          <w:tab w:val="num" w:pos="5040"/>
        </w:tabs>
        <w:ind w:left="5040" w:hanging="360"/>
      </w:pPr>
      <w:rPr>
        <w:rFonts w:ascii="IntelOne Display Regular" w:hAnsi="IntelOne Display Regular" w:hint="default"/>
      </w:rPr>
    </w:lvl>
    <w:lvl w:ilvl="7" w:tplc="15C6BC00" w:tentative="1">
      <w:start w:val="1"/>
      <w:numFmt w:val="bullet"/>
      <w:lvlText w:val="•"/>
      <w:lvlJc w:val="left"/>
      <w:pPr>
        <w:tabs>
          <w:tab w:val="num" w:pos="5760"/>
        </w:tabs>
        <w:ind w:left="5760" w:hanging="360"/>
      </w:pPr>
      <w:rPr>
        <w:rFonts w:ascii="IntelOne Display Regular" w:hAnsi="IntelOne Display Regular" w:hint="default"/>
      </w:rPr>
    </w:lvl>
    <w:lvl w:ilvl="8" w:tplc="ECF0661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0" w15:restartNumberingAfterBreak="0">
    <w:nsid w:val="40C7475F"/>
    <w:multiLevelType w:val="hybridMultilevel"/>
    <w:tmpl w:val="7FCEA7A0"/>
    <w:lvl w:ilvl="0" w:tplc="18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Times New Roman" w:eastAsia="MS Mincho" w:hAnsi="Times New Roman" w:cs="Times New Roman"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1CA1B62"/>
    <w:multiLevelType w:val="hybridMultilevel"/>
    <w:tmpl w:val="44562576"/>
    <w:lvl w:ilvl="0" w:tplc="6624D8F4">
      <w:start w:val="1"/>
      <w:numFmt w:val="bullet"/>
      <w:lvlText w:val="•"/>
      <w:lvlJc w:val="left"/>
      <w:pPr>
        <w:tabs>
          <w:tab w:val="num" w:pos="720"/>
        </w:tabs>
        <w:ind w:left="720" w:hanging="360"/>
      </w:pPr>
      <w:rPr>
        <w:rFonts w:ascii="IntelOne Display Regular" w:hAnsi="IntelOne Display Regular" w:hint="default"/>
      </w:rPr>
    </w:lvl>
    <w:lvl w:ilvl="1" w:tplc="C34A60F4">
      <w:numFmt w:val="bullet"/>
      <w:lvlText w:val="•"/>
      <w:lvlJc w:val="left"/>
      <w:pPr>
        <w:tabs>
          <w:tab w:val="num" w:pos="1440"/>
        </w:tabs>
        <w:ind w:left="1440" w:hanging="360"/>
      </w:pPr>
      <w:rPr>
        <w:rFonts w:ascii="IntelOne Display Regular" w:hAnsi="IntelOne Display Regular" w:hint="default"/>
      </w:rPr>
    </w:lvl>
    <w:lvl w:ilvl="2" w:tplc="E0AA5452" w:tentative="1">
      <w:start w:val="1"/>
      <w:numFmt w:val="bullet"/>
      <w:lvlText w:val="•"/>
      <w:lvlJc w:val="left"/>
      <w:pPr>
        <w:tabs>
          <w:tab w:val="num" w:pos="2160"/>
        </w:tabs>
        <w:ind w:left="2160" w:hanging="360"/>
      </w:pPr>
      <w:rPr>
        <w:rFonts w:ascii="IntelOne Display Regular" w:hAnsi="IntelOne Display Regular" w:hint="default"/>
      </w:rPr>
    </w:lvl>
    <w:lvl w:ilvl="3" w:tplc="23FE49A0" w:tentative="1">
      <w:start w:val="1"/>
      <w:numFmt w:val="bullet"/>
      <w:lvlText w:val="•"/>
      <w:lvlJc w:val="left"/>
      <w:pPr>
        <w:tabs>
          <w:tab w:val="num" w:pos="2880"/>
        </w:tabs>
        <w:ind w:left="2880" w:hanging="360"/>
      </w:pPr>
      <w:rPr>
        <w:rFonts w:ascii="IntelOne Display Regular" w:hAnsi="IntelOne Display Regular" w:hint="default"/>
      </w:rPr>
    </w:lvl>
    <w:lvl w:ilvl="4" w:tplc="17A21614" w:tentative="1">
      <w:start w:val="1"/>
      <w:numFmt w:val="bullet"/>
      <w:lvlText w:val="•"/>
      <w:lvlJc w:val="left"/>
      <w:pPr>
        <w:tabs>
          <w:tab w:val="num" w:pos="3600"/>
        </w:tabs>
        <w:ind w:left="3600" w:hanging="360"/>
      </w:pPr>
      <w:rPr>
        <w:rFonts w:ascii="IntelOne Display Regular" w:hAnsi="IntelOne Display Regular" w:hint="default"/>
      </w:rPr>
    </w:lvl>
    <w:lvl w:ilvl="5" w:tplc="72E8ACC6" w:tentative="1">
      <w:start w:val="1"/>
      <w:numFmt w:val="bullet"/>
      <w:lvlText w:val="•"/>
      <w:lvlJc w:val="left"/>
      <w:pPr>
        <w:tabs>
          <w:tab w:val="num" w:pos="4320"/>
        </w:tabs>
        <w:ind w:left="4320" w:hanging="360"/>
      </w:pPr>
      <w:rPr>
        <w:rFonts w:ascii="IntelOne Display Regular" w:hAnsi="IntelOne Display Regular" w:hint="default"/>
      </w:rPr>
    </w:lvl>
    <w:lvl w:ilvl="6" w:tplc="CE5E9FEA" w:tentative="1">
      <w:start w:val="1"/>
      <w:numFmt w:val="bullet"/>
      <w:lvlText w:val="•"/>
      <w:lvlJc w:val="left"/>
      <w:pPr>
        <w:tabs>
          <w:tab w:val="num" w:pos="5040"/>
        </w:tabs>
        <w:ind w:left="5040" w:hanging="360"/>
      </w:pPr>
      <w:rPr>
        <w:rFonts w:ascii="IntelOne Display Regular" w:hAnsi="IntelOne Display Regular" w:hint="default"/>
      </w:rPr>
    </w:lvl>
    <w:lvl w:ilvl="7" w:tplc="794A835A" w:tentative="1">
      <w:start w:val="1"/>
      <w:numFmt w:val="bullet"/>
      <w:lvlText w:val="•"/>
      <w:lvlJc w:val="left"/>
      <w:pPr>
        <w:tabs>
          <w:tab w:val="num" w:pos="5760"/>
        </w:tabs>
        <w:ind w:left="5760" w:hanging="360"/>
      </w:pPr>
      <w:rPr>
        <w:rFonts w:ascii="IntelOne Display Regular" w:hAnsi="IntelOne Display Regular" w:hint="default"/>
      </w:rPr>
    </w:lvl>
    <w:lvl w:ilvl="8" w:tplc="96BE5B78"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2"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E5135"/>
    <w:multiLevelType w:val="hybridMultilevel"/>
    <w:tmpl w:val="26920316"/>
    <w:lvl w:ilvl="0" w:tplc="D9DC793A">
      <w:start w:val="1"/>
      <w:numFmt w:val="bullet"/>
      <w:lvlText w:val="•"/>
      <w:lvlJc w:val="left"/>
      <w:pPr>
        <w:tabs>
          <w:tab w:val="num" w:pos="720"/>
        </w:tabs>
        <w:ind w:left="720" w:hanging="360"/>
      </w:pPr>
      <w:rPr>
        <w:rFonts w:ascii="IntelOne Display Regular" w:hAnsi="IntelOne Display Regular" w:hint="default"/>
      </w:rPr>
    </w:lvl>
    <w:lvl w:ilvl="1" w:tplc="1212C038" w:tentative="1">
      <w:start w:val="1"/>
      <w:numFmt w:val="bullet"/>
      <w:lvlText w:val="•"/>
      <w:lvlJc w:val="left"/>
      <w:pPr>
        <w:tabs>
          <w:tab w:val="num" w:pos="1440"/>
        </w:tabs>
        <w:ind w:left="1440" w:hanging="360"/>
      </w:pPr>
      <w:rPr>
        <w:rFonts w:ascii="IntelOne Display Regular" w:hAnsi="IntelOne Display Regular" w:hint="default"/>
      </w:rPr>
    </w:lvl>
    <w:lvl w:ilvl="2" w:tplc="A5507DEE" w:tentative="1">
      <w:start w:val="1"/>
      <w:numFmt w:val="bullet"/>
      <w:lvlText w:val="•"/>
      <w:lvlJc w:val="left"/>
      <w:pPr>
        <w:tabs>
          <w:tab w:val="num" w:pos="2160"/>
        </w:tabs>
        <w:ind w:left="2160" w:hanging="360"/>
      </w:pPr>
      <w:rPr>
        <w:rFonts w:ascii="IntelOne Display Regular" w:hAnsi="IntelOne Display Regular" w:hint="default"/>
      </w:rPr>
    </w:lvl>
    <w:lvl w:ilvl="3" w:tplc="8D187D62" w:tentative="1">
      <w:start w:val="1"/>
      <w:numFmt w:val="bullet"/>
      <w:lvlText w:val="•"/>
      <w:lvlJc w:val="left"/>
      <w:pPr>
        <w:tabs>
          <w:tab w:val="num" w:pos="2880"/>
        </w:tabs>
        <w:ind w:left="2880" w:hanging="360"/>
      </w:pPr>
      <w:rPr>
        <w:rFonts w:ascii="IntelOne Display Regular" w:hAnsi="IntelOne Display Regular" w:hint="default"/>
      </w:rPr>
    </w:lvl>
    <w:lvl w:ilvl="4" w:tplc="85860D18" w:tentative="1">
      <w:start w:val="1"/>
      <w:numFmt w:val="bullet"/>
      <w:lvlText w:val="•"/>
      <w:lvlJc w:val="left"/>
      <w:pPr>
        <w:tabs>
          <w:tab w:val="num" w:pos="3600"/>
        </w:tabs>
        <w:ind w:left="3600" w:hanging="360"/>
      </w:pPr>
      <w:rPr>
        <w:rFonts w:ascii="IntelOne Display Regular" w:hAnsi="IntelOne Display Regular" w:hint="default"/>
      </w:rPr>
    </w:lvl>
    <w:lvl w:ilvl="5" w:tplc="C1B6ED8E" w:tentative="1">
      <w:start w:val="1"/>
      <w:numFmt w:val="bullet"/>
      <w:lvlText w:val="•"/>
      <w:lvlJc w:val="left"/>
      <w:pPr>
        <w:tabs>
          <w:tab w:val="num" w:pos="4320"/>
        </w:tabs>
        <w:ind w:left="4320" w:hanging="360"/>
      </w:pPr>
      <w:rPr>
        <w:rFonts w:ascii="IntelOne Display Regular" w:hAnsi="IntelOne Display Regular" w:hint="default"/>
      </w:rPr>
    </w:lvl>
    <w:lvl w:ilvl="6" w:tplc="23DE66E0" w:tentative="1">
      <w:start w:val="1"/>
      <w:numFmt w:val="bullet"/>
      <w:lvlText w:val="•"/>
      <w:lvlJc w:val="left"/>
      <w:pPr>
        <w:tabs>
          <w:tab w:val="num" w:pos="5040"/>
        </w:tabs>
        <w:ind w:left="5040" w:hanging="360"/>
      </w:pPr>
      <w:rPr>
        <w:rFonts w:ascii="IntelOne Display Regular" w:hAnsi="IntelOne Display Regular" w:hint="default"/>
      </w:rPr>
    </w:lvl>
    <w:lvl w:ilvl="7" w:tplc="F8821A62" w:tentative="1">
      <w:start w:val="1"/>
      <w:numFmt w:val="bullet"/>
      <w:lvlText w:val="•"/>
      <w:lvlJc w:val="left"/>
      <w:pPr>
        <w:tabs>
          <w:tab w:val="num" w:pos="5760"/>
        </w:tabs>
        <w:ind w:left="5760" w:hanging="360"/>
      </w:pPr>
      <w:rPr>
        <w:rFonts w:ascii="IntelOne Display Regular" w:hAnsi="IntelOne Display Regular" w:hint="default"/>
      </w:rPr>
    </w:lvl>
    <w:lvl w:ilvl="8" w:tplc="A85C6EE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4"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9" w15:restartNumberingAfterBreak="0">
    <w:nsid w:val="5A460898"/>
    <w:multiLevelType w:val="hybridMultilevel"/>
    <w:tmpl w:val="A22058D2"/>
    <w:lvl w:ilvl="0" w:tplc="E33649A2">
      <w:start w:val="1"/>
      <w:numFmt w:val="bullet"/>
      <w:lvlText w:val="•"/>
      <w:lvlJc w:val="left"/>
      <w:pPr>
        <w:tabs>
          <w:tab w:val="num" w:pos="720"/>
        </w:tabs>
        <w:ind w:left="720" w:hanging="360"/>
      </w:pPr>
      <w:rPr>
        <w:rFonts w:ascii="IntelOne Display Regular" w:hAnsi="IntelOne Display Regular" w:hint="default"/>
      </w:rPr>
    </w:lvl>
    <w:lvl w:ilvl="1" w:tplc="4E9E5890">
      <w:start w:val="1"/>
      <w:numFmt w:val="bullet"/>
      <w:lvlText w:val="•"/>
      <w:lvlJc w:val="left"/>
      <w:pPr>
        <w:tabs>
          <w:tab w:val="num" w:pos="1440"/>
        </w:tabs>
        <w:ind w:left="1440" w:hanging="360"/>
      </w:pPr>
      <w:rPr>
        <w:rFonts w:ascii="IntelOne Display Regular" w:hAnsi="IntelOne Display Regular" w:hint="default"/>
      </w:rPr>
    </w:lvl>
    <w:lvl w:ilvl="2" w:tplc="F9CCAB42" w:tentative="1">
      <w:start w:val="1"/>
      <w:numFmt w:val="bullet"/>
      <w:lvlText w:val="•"/>
      <w:lvlJc w:val="left"/>
      <w:pPr>
        <w:tabs>
          <w:tab w:val="num" w:pos="2160"/>
        </w:tabs>
        <w:ind w:left="2160" w:hanging="360"/>
      </w:pPr>
      <w:rPr>
        <w:rFonts w:ascii="IntelOne Display Regular" w:hAnsi="IntelOne Display Regular" w:hint="default"/>
      </w:rPr>
    </w:lvl>
    <w:lvl w:ilvl="3" w:tplc="9D4C0B4C" w:tentative="1">
      <w:start w:val="1"/>
      <w:numFmt w:val="bullet"/>
      <w:lvlText w:val="•"/>
      <w:lvlJc w:val="left"/>
      <w:pPr>
        <w:tabs>
          <w:tab w:val="num" w:pos="2880"/>
        </w:tabs>
        <w:ind w:left="2880" w:hanging="360"/>
      </w:pPr>
      <w:rPr>
        <w:rFonts w:ascii="IntelOne Display Regular" w:hAnsi="IntelOne Display Regular" w:hint="default"/>
      </w:rPr>
    </w:lvl>
    <w:lvl w:ilvl="4" w:tplc="CDCE0C12" w:tentative="1">
      <w:start w:val="1"/>
      <w:numFmt w:val="bullet"/>
      <w:lvlText w:val="•"/>
      <w:lvlJc w:val="left"/>
      <w:pPr>
        <w:tabs>
          <w:tab w:val="num" w:pos="3600"/>
        </w:tabs>
        <w:ind w:left="3600" w:hanging="360"/>
      </w:pPr>
      <w:rPr>
        <w:rFonts w:ascii="IntelOne Display Regular" w:hAnsi="IntelOne Display Regular" w:hint="default"/>
      </w:rPr>
    </w:lvl>
    <w:lvl w:ilvl="5" w:tplc="51023DB6" w:tentative="1">
      <w:start w:val="1"/>
      <w:numFmt w:val="bullet"/>
      <w:lvlText w:val="•"/>
      <w:lvlJc w:val="left"/>
      <w:pPr>
        <w:tabs>
          <w:tab w:val="num" w:pos="4320"/>
        </w:tabs>
        <w:ind w:left="4320" w:hanging="360"/>
      </w:pPr>
      <w:rPr>
        <w:rFonts w:ascii="IntelOne Display Regular" w:hAnsi="IntelOne Display Regular" w:hint="default"/>
      </w:rPr>
    </w:lvl>
    <w:lvl w:ilvl="6" w:tplc="D406A594" w:tentative="1">
      <w:start w:val="1"/>
      <w:numFmt w:val="bullet"/>
      <w:lvlText w:val="•"/>
      <w:lvlJc w:val="left"/>
      <w:pPr>
        <w:tabs>
          <w:tab w:val="num" w:pos="5040"/>
        </w:tabs>
        <w:ind w:left="5040" w:hanging="360"/>
      </w:pPr>
      <w:rPr>
        <w:rFonts w:ascii="IntelOne Display Regular" w:hAnsi="IntelOne Display Regular" w:hint="default"/>
      </w:rPr>
    </w:lvl>
    <w:lvl w:ilvl="7" w:tplc="9BEC52A2" w:tentative="1">
      <w:start w:val="1"/>
      <w:numFmt w:val="bullet"/>
      <w:lvlText w:val="•"/>
      <w:lvlJc w:val="left"/>
      <w:pPr>
        <w:tabs>
          <w:tab w:val="num" w:pos="5760"/>
        </w:tabs>
        <w:ind w:left="5760" w:hanging="360"/>
      </w:pPr>
      <w:rPr>
        <w:rFonts w:ascii="IntelOne Display Regular" w:hAnsi="IntelOne Display Regular" w:hint="default"/>
      </w:rPr>
    </w:lvl>
    <w:lvl w:ilvl="8" w:tplc="7A64B18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592B3D"/>
    <w:multiLevelType w:val="multilevel"/>
    <w:tmpl w:val="5F592B3D"/>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0762A9"/>
    <w:multiLevelType w:val="multilevel"/>
    <w:tmpl w:val="6A076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6" w15:restartNumberingAfterBreak="0">
    <w:nsid w:val="719954E3"/>
    <w:multiLevelType w:val="hybridMultilevel"/>
    <w:tmpl w:val="7CFEA74C"/>
    <w:lvl w:ilvl="0" w:tplc="B7FE270E">
      <w:start w:val="1"/>
      <w:numFmt w:val="bullet"/>
      <w:lvlText w:val="•"/>
      <w:lvlJc w:val="left"/>
      <w:pPr>
        <w:tabs>
          <w:tab w:val="num" w:pos="720"/>
        </w:tabs>
        <w:ind w:left="720" w:hanging="360"/>
      </w:pPr>
      <w:rPr>
        <w:rFonts w:ascii="IntelOne Display Regular" w:hAnsi="IntelOne Display Regular" w:hint="default"/>
      </w:rPr>
    </w:lvl>
    <w:lvl w:ilvl="1" w:tplc="A3800D18" w:tentative="1">
      <w:start w:val="1"/>
      <w:numFmt w:val="bullet"/>
      <w:lvlText w:val="•"/>
      <w:lvlJc w:val="left"/>
      <w:pPr>
        <w:tabs>
          <w:tab w:val="num" w:pos="1440"/>
        </w:tabs>
        <w:ind w:left="1440" w:hanging="360"/>
      </w:pPr>
      <w:rPr>
        <w:rFonts w:ascii="IntelOne Display Regular" w:hAnsi="IntelOne Display Regular" w:hint="default"/>
      </w:rPr>
    </w:lvl>
    <w:lvl w:ilvl="2" w:tplc="C116F882" w:tentative="1">
      <w:start w:val="1"/>
      <w:numFmt w:val="bullet"/>
      <w:lvlText w:val="•"/>
      <w:lvlJc w:val="left"/>
      <w:pPr>
        <w:tabs>
          <w:tab w:val="num" w:pos="2160"/>
        </w:tabs>
        <w:ind w:left="2160" w:hanging="360"/>
      </w:pPr>
      <w:rPr>
        <w:rFonts w:ascii="IntelOne Display Regular" w:hAnsi="IntelOne Display Regular" w:hint="default"/>
      </w:rPr>
    </w:lvl>
    <w:lvl w:ilvl="3" w:tplc="40AC8C1E" w:tentative="1">
      <w:start w:val="1"/>
      <w:numFmt w:val="bullet"/>
      <w:lvlText w:val="•"/>
      <w:lvlJc w:val="left"/>
      <w:pPr>
        <w:tabs>
          <w:tab w:val="num" w:pos="2880"/>
        </w:tabs>
        <w:ind w:left="2880" w:hanging="360"/>
      </w:pPr>
      <w:rPr>
        <w:rFonts w:ascii="IntelOne Display Regular" w:hAnsi="IntelOne Display Regular" w:hint="default"/>
      </w:rPr>
    </w:lvl>
    <w:lvl w:ilvl="4" w:tplc="CC08F09A" w:tentative="1">
      <w:start w:val="1"/>
      <w:numFmt w:val="bullet"/>
      <w:lvlText w:val="•"/>
      <w:lvlJc w:val="left"/>
      <w:pPr>
        <w:tabs>
          <w:tab w:val="num" w:pos="3600"/>
        </w:tabs>
        <w:ind w:left="3600" w:hanging="360"/>
      </w:pPr>
      <w:rPr>
        <w:rFonts w:ascii="IntelOne Display Regular" w:hAnsi="IntelOne Display Regular" w:hint="default"/>
      </w:rPr>
    </w:lvl>
    <w:lvl w:ilvl="5" w:tplc="C2AE1582" w:tentative="1">
      <w:start w:val="1"/>
      <w:numFmt w:val="bullet"/>
      <w:lvlText w:val="•"/>
      <w:lvlJc w:val="left"/>
      <w:pPr>
        <w:tabs>
          <w:tab w:val="num" w:pos="4320"/>
        </w:tabs>
        <w:ind w:left="4320" w:hanging="360"/>
      </w:pPr>
      <w:rPr>
        <w:rFonts w:ascii="IntelOne Display Regular" w:hAnsi="IntelOne Display Regular" w:hint="default"/>
      </w:rPr>
    </w:lvl>
    <w:lvl w:ilvl="6" w:tplc="6A2EE048" w:tentative="1">
      <w:start w:val="1"/>
      <w:numFmt w:val="bullet"/>
      <w:lvlText w:val="•"/>
      <w:lvlJc w:val="left"/>
      <w:pPr>
        <w:tabs>
          <w:tab w:val="num" w:pos="5040"/>
        </w:tabs>
        <w:ind w:left="5040" w:hanging="360"/>
      </w:pPr>
      <w:rPr>
        <w:rFonts w:ascii="IntelOne Display Regular" w:hAnsi="IntelOne Display Regular" w:hint="default"/>
      </w:rPr>
    </w:lvl>
    <w:lvl w:ilvl="7" w:tplc="C0A2AFF6" w:tentative="1">
      <w:start w:val="1"/>
      <w:numFmt w:val="bullet"/>
      <w:lvlText w:val="•"/>
      <w:lvlJc w:val="left"/>
      <w:pPr>
        <w:tabs>
          <w:tab w:val="num" w:pos="5760"/>
        </w:tabs>
        <w:ind w:left="5760" w:hanging="360"/>
      </w:pPr>
      <w:rPr>
        <w:rFonts w:ascii="IntelOne Display Regular" w:hAnsi="IntelOne Display Regular" w:hint="default"/>
      </w:rPr>
    </w:lvl>
    <w:lvl w:ilvl="8" w:tplc="1B443E1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7"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38"/>
  </w:num>
  <w:num w:numId="2" w16cid:durableId="1008872296">
    <w:abstractNumId w:val="9"/>
  </w:num>
  <w:num w:numId="3" w16cid:durableId="1922257647">
    <w:abstractNumId w:val="28"/>
  </w:num>
  <w:num w:numId="4" w16cid:durableId="1804038361">
    <w:abstractNumId w:val="22"/>
  </w:num>
  <w:num w:numId="5" w16cid:durableId="1869684724">
    <w:abstractNumId w:val="37"/>
  </w:num>
  <w:num w:numId="6" w16cid:durableId="524564217">
    <w:abstractNumId w:val="4"/>
  </w:num>
  <w:num w:numId="7" w16cid:durableId="857700336">
    <w:abstractNumId w:val="3"/>
  </w:num>
  <w:num w:numId="8" w16cid:durableId="1668359525">
    <w:abstractNumId w:val="26"/>
  </w:num>
  <w:num w:numId="9" w16cid:durableId="1227567481">
    <w:abstractNumId w:val="25"/>
  </w:num>
  <w:num w:numId="10" w16cid:durableId="964388356">
    <w:abstractNumId w:val="31"/>
  </w:num>
  <w:num w:numId="11" w16cid:durableId="1646276337">
    <w:abstractNumId w:val="33"/>
  </w:num>
  <w:num w:numId="12" w16cid:durableId="945843863">
    <w:abstractNumId w:val="35"/>
  </w:num>
  <w:num w:numId="13" w16cid:durableId="277302371">
    <w:abstractNumId w:val="35"/>
  </w:num>
  <w:num w:numId="14" w16cid:durableId="999774313">
    <w:abstractNumId w:val="40"/>
  </w:num>
  <w:num w:numId="15" w16cid:durableId="21830225">
    <w:abstractNumId w:val="15"/>
  </w:num>
  <w:num w:numId="16" w16cid:durableId="2084445020">
    <w:abstractNumId w:val="27"/>
  </w:num>
  <w:num w:numId="17" w16cid:durableId="709185580">
    <w:abstractNumId w:val="39"/>
  </w:num>
  <w:num w:numId="18" w16cid:durableId="100150812">
    <w:abstractNumId w:val="10"/>
  </w:num>
  <w:num w:numId="19" w16cid:durableId="191379812">
    <w:abstractNumId w:val="24"/>
  </w:num>
  <w:num w:numId="20" w16cid:durableId="187105871">
    <w:abstractNumId w:val="17"/>
  </w:num>
  <w:num w:numId="21" w16cid:durableId="1758162922">
    <w:abstractNumId w:val="12"/>
  </w:num>
  <w:num w:numId="22" w16cid:durableId="1792088394">
    <w:abstractNumId w:val="1"/>
  </w:num>
  <w:num w:numId="23" w16cid:durableId="109978676">
    <w:abstractNumId w:val="34"/>
  </w:num>
  <w:num w:numId="24" w16cid:durableId="349838011">
    <w:abstractNumId w:val="16"/>
  </w:num>
  <w:num w:numId="25" w16cid:durableId="2059081952">
    <w:abstractNumId w:val="14"/>
  </w:num>
  <w:num w:numId="26" w16cid:durableId="105581802">
    <w:abstractNumId w:val="32"/>
  </w:num>
  <w:num w:numId="27" w16cid:durableId="2112553087">
    <w:abstractNumId w:val="18"/>
  </w:num>
  <w:num w:numId="28" w16cid:durableId="264727850">
    <w:abstractNumId w:val="30"/>
  </w:num>
  <w:num w:numId="29" w16cid:durableId="10600599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9031731">
    <w:abstractNumId w:val="38"/>
  </w:num>
  <w:num w:numId="31" w16cid:durableId="1646542291">
    <w:abstractNumId w:val="38"/>
  </w:num>
  <w:num w:numId="32" w16cid:durableId="562563367">
    <w:abstractNumId w:val="20"/>
  </w:num>
  <w:num w:numId="33" w16cid:durableId="310060335">
    <w:abstractNumId w:val="38"/>
  </w:num>
  <w:num w:numId="34" w16cid:durableId="229660146">
    <w:abstractNumId w:val="38"/>
  </w:num>
  <w:num w:numId="35" w16cid:durableId="933784210">
    <w:abstractNumId w:val="38"/>
  </w:num>
  <w:num w:numId="36" w16cid:durableId="425468718">
    <w:abstractNumId w:val="2"/>
  </w:num>
  <w:num w:numId="37" w16cid:durableId="1550993242">
    <w:abstractNumId w:val="8"/>
  </w:num>
  <w:num w:numId="38" w16cid:durableId="318583605">
    <w:abstractNumId w:val="23"/>
  </w:num>
  <w:num w:numId="39" w16cid:durableId="1087533718">
    <w:abstractNumId w:val="36"/>
  </w:num>
  <w:num w:numId="40" w16cid:durableId="1810977375">
    <w:abstractNumId w:val="13"/>
  </w:num>
  <w:num w:numId="41" w16cid:durableId="770857238">
    <w:abstractNumId w:val="19"/>
  </w:num>
  <w:num w:numId="42" w16cid:durableId="1780484776">
    <w:abstractNumId w:val="38"/>
  </w:num>
  <w:num w:numId="43" w16cid:durableId="1127744527">
    <w:abstractNumId w:val="38"/>
  </w:num>
  <w:num w:numId="44" w16cid:durableId="1571039885">
    <w:abstractNumId w:val="11"/>
  </w:num>
  <w:num w:numId="45" w16cid:durableId="1491629568">
    <w:abstractNumId w:val="7"/>
  </w:num>
  <w:num w:numId="46" w16cid:durableId="1475680653">
    <w:abstractNumId w:val="5"/>
  </w:num>
  <w:num w:numId="47" w16cid:durableId="1205796864">
    <w:abstractNumId w:val="29"/>
  </w:num>
  <w:num w:numId="48" w16cid:durableId="859588481">
    <w:abstractNumId w:val="21"/>
  </w:num>
  <w:num w:numId="49" w16cid:durableId="170166520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I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45"/>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14"/>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32"/>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397"/>
    <w:rsid w:val="0000553B"/>
    <w:rsid w:val="000055B9"/>
    <w:rsid w:val="0000562B"/>
    <w:rsid w:val="00005895"/>
    <w:rsid w:val="00005A91"/>
    <w:rsid w:val="00005CD7"/>
    <w:rsid w:val="00005CDE"/>
    <w:rsid w:val="00005EB5"/>
    <w:rsid w:val="0000605B"/>
    <w:rsid w:val="0000609F"/>
    <w:rsid w:val="0000631F"/>
    <w:rsid w:val="0000642E"/>
    <w:rsid w:val="000064BC"/>
    <w:rsid w:val="00006763"/>
    <w:rsid w:val="00006780"/>
    <w:rsid w:val="00006818"/>
    <w:rsid w:val="00006870"/>
    <w:rsid w:val="0000691C"/>
    <w:rsid w:val="00006B55"/>
    <w:rsid w:val="00006B98"/>
    <w:rsid w:val="00006C7A"/>
    <w:rsid w:val="00006D6E"/>
    <w:rsid w:val="000072BD"/>
    <w:rsid w:val="00007309"/>
    <w:rsid w:val="000073DB"/>
    <w:rsid w:val="000074F2"/>
    <w:rsid w:val="00007550"/>
    <w:rsid w:val="0000759D"/>
    <w:rsid w:val="0000789C"/>
    <w:rsid w:val="0000792C"/>
    <w:rsid w:val="00007AC2"/>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1D"/>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6AE"/>
    <w:rsid w:val="0002076B"/>
    <w:rsid w:val="00020851"/>
    <w:rsid w:val="000208B8"/>
    <w:rsid w:val="0002093D"/>
    <w:rsid w:val="00020D5E"/>
    <w:rsid w:val="00020D61"/>
    <w:rsid w:val="00020D70"/>
    <w:rsid w:val="00020D84"/>
    <w:rsid w:val="00020F7F"/>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1"/>
    <w:rsid w:val="000228C4"/>
    <w:rsid w:val="0002290D"/>
    <w:rsid w:val="00022973"/>
    <w:rsid w:val="000229C9"/>
    <w:rsid w:val="00022C9A"/>
    <w:rsid w:val="00022CEF"/>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5E"/>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B26"/>
    <w:rsid w:val="00027C9A"/>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95"/>
    <w:rsid w:val="000326D3"/>
    <w:rsid w:val="000327B1"/>
    <w:rsid w:val="000327DF"/>
    <w:rsid w:val="00032882"/>
    <w:rsid w:val="000329B0"/>
    <w:rsid w:val="00032A64"/>
    <w:rsid w:val="00032B01"/>
    <w:rsid w:val="00032BF5"/>
    <w:rsid w:val="00032D3F"/>
    <w:rsid w:val="00032E3E"/>
    <w:rsid w:val="00032F9E"/>
    <w:rsid w:val="00032FB4"/>
    <w:rsid w:val="0003301D"/>
    <w:rsid w:val="000331E3"/>
    <w:rsid w:val="0003320C"/>
    <w:rsid w:val="000334D2"/>
    <w:rsid w:val="00033834"/>
    <w:rsid w:val="0003387D"/>
    <w:rsid w:val="00033975"/>
    <w:rsid w:val="00033A55"/>
    <w:rsid w:val="00033AE8"/>
    <w:rsid w:val="00033C1B"/>
    <w:rsid w:val="00033E5C"/>
    <w:rsid w:val="00034042"/>
    <w:rsid w:val="0003405F"/>
    <w:rsid w:val="00034149"/>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8F0"/>
    <w:rsid w:val="000409DE"/>
    <w:rsid w:val="00040B0D"/>
    <w:rsid w:val="00040C41"/>
    <w:rsid w:val="00040E24"/>
    <w:rsid w:val="00040F7A"/>
    <w:rsid w:val="00041063"/>
    <w:rsid w:val="000412B7"/>
    <w:rsid w:val="000412DE"/>
    <w:rsid w:val="000413B8"/>
    <w:rsid w:val="0004182E"/>
    <w:rsid w:val="000418B0"/>
    <w:rsid w:val="000418C8"/>
    <w:rsid w:val="00041997"/>
    <w:rsid w:val="000419C4"/>
    <w:rsid w:val="000419E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486"/>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AD2"/>
    <w:rsid w:val="00053C30"/>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B82"/>
    <w:rsid w:val="00062BA6"/>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02"/>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8B8"/>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1E9"/>
    <w:rsid w:val="00071204"/>
    <w:rsid w:val="00071328"/>
    <w:rsid w:val="00071381"/>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0C"/>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76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EDB"/>
    <w:rsid w:val="00087F5E"/>
    <w:rsid w:val="00087F91"/>
    <w:rsid w:val="00087FB0"/>
    <w:rsid w:val="00090003"/>
    <w:rsid w:val="0009025D"/>
    <w:rsid w:val="000903AC"/>
    <w:rsid w:val="0009048D"/>
    <w:rsid w:val="00090523"/>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48"/>
    <w:rsid w:val="00093097"/>
    <w:rsid w:val="000931C3"/>
    <w:rsid w:val="00093384"/>
    <w:rsid w:val="000937FA"/>
    <w:rsid w:val="00093807"/>
    <w:rsid w:val="00093842"/>
    <w:rsid w:val="0009399E"/>
    <w:rsid w:val="00093E3F"/>
    <w:rsid w:val="00094164"/>
    <w:rsid w:val="00094310"/>
    <w:rsid w:val="00094372"/>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4"/>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71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E24"/>
    <w:rsid w:val="000A2F43"/>
    <w:rsid w:val="000A308C"/>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56"/>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1C6"/>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AFF"/>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7D9"/>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495"/>
    <w:rsid w:val="000D35D4"/>
    <w:rsid w:val="000D362A"/>
    <w:rsid w:val="000D3671"/>
    <w:rsid w:val="000D37CE"/>
    <w:rsid w:val="000D37FA"/>
    <w:rsid w:val="000D3A1D"/>
    <w:rsid w:val="000D3A6C"/>
    <w:rsid w:val="000D3AB8"/>
    <w:rsid w:val="000D3BD3"/>
    <w:rsid w:val="000D3BFC"/>
    <w:rsid w:val="000D3C07"/>
    <w:rsid w:val="000D3D6C"/>
    <w:rsid w:val="000D3DD0"/>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A5"/>
    <w:rsid w:val="000D68E2"/>
    <w:rsid w:val="000D697E"/>
    <w:rsid w:val="000D6B2E"/>
    <w:rsid w:val="000D6B4D"/>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D4"/>
    <w:rsid w:val="000E041F"/>
    <w:rsid w:val="000E04EE"/>
    <w:rsid w:val="000E052F"/>
    <w:rsid w:val="000E064A"/>
    <w:rsid w:val="000E0660"/>
    <w:rsid w:val="000E0940"/>
    <w:rsid w:val="000E0AFD"/>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236"/>
    <w:rsid w:val="000E3358"/>
    <w:rsid w:val="000E33FC"/>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4AA"/>
    <w:rsid w:val="000E4665"/>
    <w:rsid w:val="000E471D"/>
    <w:rsid w:val="000E4792"/>
    <w:rsid w:val="000E48CD"/>
    <w:rsid w:val="000E4964"/>
    <w:rsid w:val="000E4A03"/>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02"/>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A32"/>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6C8"/>
    <w:rsid w:val="0010085F"/>
    <w:rsid w:val="00100D1F"/>
    <w:rsid w:val="00101042"/>
    <w:rsid w:val="001011DC"/>
    <w:rsid w:val="0010121E"/>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81D"/>
    <w:rsid w:val="00104A80"/>
    <w:rsid w:val="00104CA7"/>
    <w:rsid w:val="00104D0C"/>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BA2"/>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8BC"/>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3E"/>
    <w:rsid w:val="001171DF"/>
    <w:rsid w:val="001171EA"/>
    <w:rsid w:val="00117219"/>
    <w:rsid w:val="001174F4"/>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97A"/>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28"/>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D9E"/>
    <w:rsid w:val="00124E10"/>
    <w:rsid w:val="00125078"/>
    <w:rsid w:val="00125292"/>
    <w:rsid w:val="001252FE"/>
    <w:rsid w:val="001255D2"/>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08"/>
    <w:rsid w:val="00126B36"/>
    <w:rsid w:val="001272AA"/>
    <w:rsid w:val="00127341"/>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8B6"/>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6A4"/>
    <w:rsid w:val="001366B0"/>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A47"/>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2AE"/>
    <w:rsid w:val="00142775"/>
    <w:rsid w:val="00142842"/>
    <w:rsid w:val="001429BD"/>
    <w:rsid w:val="00142E3B"/>
    <w:rsid w:val="00142E42"/>
    <w:rsid w:val="00142EA9"/>
    <w:rsid w:val="001431CE"/>
    <w:rsid w:val="00143397"/>
    <w:rsid w:val="001433C9"/>
    <w:rsid w:val="001435F2"/>
    <w:rsid w:val="0014371C"/>
    <w:rsid w:val="0014385C"/>
    <w:rsid w:val="00143898"/>
    <w:rsid w:val="0014393F"/>
    <w:rsid w:val="00143AF7"/>
    <w:rsid w:val="00143E78"/>
    <w:rsid w:val="00143FC4"/>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50F"/>
    <w:rsid w:val="00145545"/>
    <w:rsid w:val="0014557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47DCD"/>
    <w:rsid w:val="00147FE5"/>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97A"/>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759"/>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3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F8"/>
    <w:rsid w:val="00167D4E"/>
    <w:rsid w:val="00167F56"/>
    <w:rsid w:val="00170397"/>
    <w:rsid w:val="0017039B"/>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011"/>
    <w:rsid w:val="00173020"/>
    <w:rsid w:val="0017309D"/>
    <w:rsid w:val="00173143"/>
    <w:rsid w:val="00173192"/>
    <w:rsid w:val="00173421"/>
    <w:rsid w:val="00173869"/>
    <w:rsid w:val="001738A5"/>
    <w:rsid w:val="00173A00"/>
    <w:rsid w:val="00173BF8"/>
    <w:rsid w:val="00173C0E"/>
    <w:rsid w:val="00173DC4"/>
    <w:rsid w:val="00173FA9"/>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513"/>
    <w:rsid w:val="00177629"/>
    <w:rsid w:val="00177711"/>
    <w:rsid w:val="00177885"/>
    <w:rsid w:val="001779D3"/>
    <w:rsid w:val="00177A0D"/>
    <w:rsid w:val="00177A16"/>
    <w:rsid w:val="00177ACF"/>
    <w:rsid w:val="00177B28"/>
    <w:rsid w:val="00177B3D"/>
    <w:rsid w:val="00177B64"/>
    <w:rsid w:val="00177D98"/>
    <w:rsid w:val="00177DFF"/>
    <w:rsid w:val="00177EBD"/>
    <w:rsid w:val="00177FAF"/>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79"/>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CA7"/>
    <w:rsid w:val="00186D3B"/>
    <w:rsid w:val="00186FD6"/>
    <w:rsid w:val="00186FDC"/>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8EB"/>
    <w:rsid w:val="00190927"/>
    <w:rsid w:val="00190BD5"/>
    <w:rsid w:val="00190BE0"/>
    <w:rsid w:val="00190C0D"/>
    <w:rsid w:val="00190EE3"/>
    <w:rsid w:val="00190F04"/>
    <w:rsid w:val="00190F84"/>
    <w:rsid w:val="00190FB0"/>
    <w:rsid w:val="0019103A"/>
    <w:rsid w:val="00191326"/>
    <w:rsid w:val="00191719"/>
    <w:rsid w:val="00191727"/>
    <w:rsid w:val="0019189A"/>
    <w:rsid w:val="00191923"/>
    <w:rsid w:val="00191A2B"/>
    <w:rsid w:val="00191B41"/>
    <w:rsid w:val="00191D51"/>
    <w:rsid w:val="00191EBF"/>
    <w:rsid w:val="00191EC3"/>
    <w:rsid w:val="00191F47"/>
    <w:rsid w:val="00192006"/>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D41"/>
    <w:rsid w:val="00194F6C"/>
    <w:rsid w:val="001950BF"/>
    <w:rsid w:val="00195150"/>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DA3"/>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C5E"/>
    <w:rsid w:val="001B2CF4"/>
    <w:rsid w:val="001B2DFD"/>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0F"/>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789"/>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993"/>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3E8"/>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31"/>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37E"/>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8DA"/>
    <w:rsid w:val="001D791F"/>
    <w:rsid w:val="001D7935"/>
    <w:rsid w:val="001D79A0"/>
    <w:rsid w:val="001D7B36"/>
    <w:rsid w:val="001D7B41"/>
    <w:rsid w:val="001D7B96"/>
    <w:rsid w:val="001D7F99"/>
    <w:rsid w:val="001D7FE2"/>
    <w:rsid w:val="001E01A4"/>
    <w:rsid w:val="001E01B9"/>
    <w:rsid w:val="001E0518"/>
    <w:rsid w:val="001E0602"/>
    <w:rsid w:val="001E09BA"/>
    <w:rsid w:val="001E09F4"/>
    <w:rsid w:val="001E09F5"/>
    <w:rsid w:val="001E0A73"/>
    <w:rsid w:val="001E0AFA"/>
    <w:rsid w:val="001E111F"/>
    <w:rsid w:val="001E11CF"/>
    <w:rsid w:val="001E122C"/>
    <w:rsid w:val="001E1284"/>
    <w:rsid w:val="001E13E0"/>
    <w:rsid w:val="001E1524"/>
    <w:rsid w:val="001E1528"/>
    <w:rsid w:val="001E158A"/>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C78"/>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A9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785"/>
    <w:rsid w:val="001F1879"/>
    <w:rsid w:val="001F1B1E"/>
    <w:rsid w:val="001F1DFA"/>
    <w:rsid w:val="001F204D"/>
    <w:rsid w:val="001F20D6"/>
    <w:rsid w:val="001F214B"/>
    <w:rsid w:val="001F21AF"/>
    <w:rsid w:val="001F22A9"/>
    <w:rsid w:val="001F24D3"/>
    <w:rsid w:val="001F2534"/>
    <w:rsid w:val="001F2536"/>
    <w:rsid w:val="001F2568"/>
    <w:rsid w:val="001F264A"/>
    <w:rsid w:val="001F26E9"/>
    <w:rsid w:val="001F2755"/>
    <w:rsid w:val="001F275A"/>
    <w:rsid w:val="001F284A"/>
    <w:rsid w:val="001F289C"/>
    <w:rsid w:val="001F296A"/>
    <w:rsid w:val="001F2C32"/>
    <w:rsid w:val="001F2DD7"/>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4D"/>
    <w:rsid w:val="001F5155"/>
    <w:rsid w:val="001F5213"/>
    <w:rsid w:val="001F532F"/>
    <w:rsid w:val="001F5390"/>
    <w:rsid w:val="001F53A2"/>
    <w:rsid w:val="001F546B"/>
    <w:rsid w:val="001F54F0"/>
    <w:rsid w:val="001F552B"/>
    <w:rsid w:val="001F5538"/>
    <w:rsid w:val="001F55FD"/>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20"/>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7F"/>
    <w:rsid w:val="00201736"/>
    <w:rsid w:val="002017D0"/>
    <w:rsid w:val="00201A87"/>
    <w:rsid w:val="00201C7E"/>
    <w:rsid w:val="00201D7D"/>
    <w:rsid w:val="00201D85"/>
    <w:rsid w:val="00201DC9"/>
    <w:rsid w:val="00201E17"/>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43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AAD"/>
    <w:rsid w:val="00210BF3"/>
    <w:rsid w:val="00210C84"/>
    <w:rsid w:val="00210C91"/>
    <w:rsid w:val="00210D0B"/>
    <w:rsid w:val="00210F42"/>
    <w:rsid w:val="00211042"/>
    <w:rsid w:val="00211345"/>
    <w:rsid w:val="00211390"/>
    <w:rsid w:val="002114FA"/>
    <w:rsid w:val="002115AC"/>
    <w:rsid w:val="00211609"/>
    <w:rsid w:val="0021188F"/>
    <w:rsid w:val="00211C2D"/>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772"/>
    <w:rsid w:val="0021378A"/>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425"/>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B64"/>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DFC"/>
    <w:rsid w:val="00225FDD"/>
    <w:rsid w:val="00226226"/>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0BA"/>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C8E"/>
    <w:rsid w:val="00236F55"/>
    <w:rsid w:val="00236F71"/>
    <w:rsid w:val="0023724D"/>
    <w:rsid w:val="002373FC"/>
    <w:rsid w:val="00237435"/>
    <w:rsid w:val="002375A3"/>
    <w:rsid w:val="0023776F"/>
    <w:rsid w:val="002379A1"/>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4FEB"/>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442"/>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C5B"/>
    <w:rsid w:val="00253D64"/>
    <w:rsid w:val="00253DD3"/>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AA"/>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137"/>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0E"/>
    <w:rsid w:val="00264F78"/>
    <w:rsid w:val="0026509A"/>
    <w:rsid w:val="00265197"/>
    <w:rsid w:val="002651C3"/>
    <w:rsid w:val="002651FC"/>
    <w:rsid w:val="00265268"/>
    <w:rsid w:val="0026550B"/>
    <w:rsid w:val="00265642"/>
    <w:rsid w:val="0026564A"/>
    <w:rsid w:val="00265701"/>
    <w:rsid w:val="00265717"/>
    <w:rsid w:val="002657BE"/>
    <w:rsid w:val="00265AF9"/>
    <w:rsid w:val="00265E3B"/>
    <w:rsid w:val="00265E51"/>
    <w:rsid w:val="00265E9A"/>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9"/>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44"/>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5E7F"/>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5D6"/>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15"/>
    <w:rsid w:val="002A0DF4"/>
    <w:rsid w:val="002A0FC6"/>
    <w:rsid w:val="002A1053"/>
    <w:rsid w:val="002A1355"/>
    <w:rsid w:val="002A14A4"/>
    <w:rsid w:val="002A160F"/>
    <w:rsid w:val="002A1697"/>
    <w:rsid w:val="002A16FE"/>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09"/>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662"/>
    <w:rsid w:val="002B28B9"/>
    <w:rsid w:val="002B28C0"/>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3FB"/>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427"/>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B8F"/>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DA9"/>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23"/>
    <w:rsid w:val="002F7493"/>
    <w:rsid w:val="002F75A8"/>
    <w:rsid w:val="002F75D1"/>
    <w:rsid w:val="002F762D"/>
    <w:rsid w:val="002F76BA"/>
    <w:rsid w:val="002F773B"/>
    <w:rsid w:val="002F77CF"/>
    <w:rsid w:val="002F7B6D"/>
    <w:rsid w:val="002F7BD6"/>
    <w:rsid w:val="002F7D48"/>
    <w:rsid w:val="002F7EC5"/>
    <w:rsid w:val="002F7EE0"/>
    <w:rsid w:val="0030028E"/>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1FCE"/>
    <w:rsid w:val="003020E9"/>
    <w:rsid w:val="00302188"/>
    <w:rsid w:val="00302307"/>
    <w:rsid w:val="00302457"/>
    <w:rsid w:val="0030245A"/>
    <w:rsid w:val="003024AF"/>
    <w:rsid w:val="003024DE"/>
    <w:rsid w:val="00302595"/>
    <w:rsid w:val="0030259E"/>
    <w:rsid w:val="00302701"/>
    <w:rsid w:val="00302739"/>
    <w:rsid w:val="003027C3"/>
    <w:rsid w:val="00302891"/>
    <w:rsid w:val="003028FE"/>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51"/>
    <w:rsid w:val="00303BB0"/>
    <w:rsid w:val="00303F90"/>
    <w:rsid w:val="00303FB7"/>
    <w:rsid w:val="00304275"/>
    <w:rsid w:val="00304479"/>
    <w:rsid w:val="00304549"/>
    <w:rsid w:val="00304699"/>
    <w:rsid w:val="0030481F"/>
    <w:rsid w:val="00304978"/>
    <w:rsid w:val="00304AC5"/>
    <w:rsid w:val="00304B09"/>
    <w:rsid w:val="00304C47"/>
    <w:rsid w:val="00304E07"/>
    <w:rsid w:val="00304FCA"/>
    <w:rsid w:val="003053B3"/>
    <w:rsid w:val="0030549C"/>
    <w:rsid w:val="003054D3"/>
    <w:rsid w:val="0030556D"/>
    <w:rsid w:val="0030577F"/>
    <w:rsid w:val="00305789"/>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363"/>
    <w:rsid w:val="0031051A"/>
    <w:rsid w:val="0031057F"/>
    <w:rsid w:val="003105D1"/>
    <w:rsid w:val="00310610"/>
    <w:rsid w:val="00310798"/>
    <w:rsid w:val="003107F3"/>
    <w:rsid w:val="00310A40"/>
    <w:rsid w:val="00310BAB"/>
    <w:rsid w:val="00310BF0"/>
    <w:rsid w:val="00310CC6"/>
    <w:rsid w:val="00310FAB"/>
    <w:rsid w:val="00311130"/>
    <w:rsid w:val="00311294"/>
    <w:rsid w:val="003113D9"/>
    <w:rsid w:val="00311642"/>
    <w:rsid w:val="00311653"/>
    <w:rsid w:val="00311761"/>
    <w:rsid w:val="003117A5"/>
    <w:rsid w:val="003117EB"/>
    <w:rsid w:val="00311941"/>
    <w:rsid w:val="00311951"/>
    <w:rsid w:val="00311A4A"/>
    <w:rsid w:val="00311A71"/>
    <w:rsid w:val="00311C16"/>
    <w:rsid w:val="00311E91"/>
    <w:rsid w:val="00311FBC"/>
    <w:rsid w:val="003120C3"/>
    <w:rsid w:val="003121B8"/>
    <w:rsid w:val="0031233C"/>
    <w:rsid w:val="00312410"/>
    <w:rsid w:val="00312CBB"/>
    <w:rsid w:val="00312D80"/>
    <w:rsid w:val="00312E01"/>
    <w:rsid w:val="00312E09"/>
    <w:rsid w:val="00312F30"/>
    <w:rsid w:val="003130D8"/>
    <w:rsid w:val="003132E5"/>
    <w:rsid w:val="0031356E"/>
    <w:rsid w:val="003135AC"/>
    <w:rsid w:val="0031378F"/>
    <w:rsid w:val="003137A0"/>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4D1A"/>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5B"/>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10"/>
    <w:rsid w:val="00331644"/>
    <w:rsid w:val="00331712"/>
    <w:rsid w:val="00331746"/>
    <w:rsid w:val="00331776"/>
    <w:rsid w:val="00331812"/>
    <w:rsid w:val="00331930"/>
    <w:rsid w:val="00331BCC"/>
    <w:rsid w:val="00331DFF"/>
    <w:rsid w:val="00332117"/>
    <w:rsid w:val="003321C3"/>
    <w:rsid w:val="00332238"/>
    <w:rsid w:val="00332548"/>
    <w:rsid w:val="00332908"/>
    <w:rsid w:val="00332962"/>
    <w:rsid w:val="00332BE1"/>
    <w:rsid w:val="00332C11"/>
    <w:rsid w:val="00332CB2"/>
    <w:rsid w:val="00332F40"/>
    <w:rsid w:val="0033319F"/>
    <w:rsid w:val="00333229"/>
    <w:rsid w:val="003334A2"/>
    <w:rsid w:val="003334AC"/>
    <w:rsid w:val="003335C5"/>
    <w:rsid w:val="00333625"/>
    <w:rsid w:val="0033381F"/>
    <w:rsid w:val="00333841"/>
    <w:rsid w:val="0033391C"/>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A8C"/>
    <w:rsid w:val="00340B36"/>
    <w:rsid w:val="00340E16"/>
    <w:rsid w:val="00340E58"/>
    <w:rsid w:val="00341087"/>
    <w:rsid w:val="0034125A"/>
    <w:rsid w:val="003415CB"/>
    <w:rsid w:val="00341738"/>
    <w:rsid w:val="00341753"/>
    <w:rsid w:val="00341ABC"/>
    <w:rsid w:val="00341AE5"/>
    <w:rsid w:val="00341B18"/>
    <w:rsid w:val="00341C47"/>
    <w:rsid w:val="00341C55"/>
    <w:rsid w:val="00341CDF"/>
    <w:rsid w:val="00341D07"/>
    <w:rsid w:val="00341FF7"/>
    <w:rsid w:val="00342010"/>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6C5"/>
    <w:rsid w:val="00343752"/>
    <w:rsid w:val="00343969"/>
    <w:rsid w:val="00343BEF"/>
    <w:rsid w:val="00343C24"/>
    <w:rsid w:val="00343CE2"/>
    <w:rsid w:val="00343DB8"/>
    <w:rsid w:val="00343EC7"/>
    <w:rsid w:val="00343ED9"/>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885"/>
    <w:rsid w:val="00345B77"/>
    <w:rsid w:val="00345D68"/>
    <w:rsid w:val="00345E76"/>
    <w:rsid w:val="00345EB6"/>
    <w:rsid w:val="00345EEF"/>
    <w:rsid w:val="00346324"/>
    <w:rsid w:val="00346389"/>
    <w:rsid w:val="00346431"/>
    <w:rsid w:val="00346432"/>
    <w:rsid w:val="003465E8"/>
    <w:rsid w:val="00346644"/>
    <w:rsid w:val="0034664C"/>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7A0"/>
    <w:rsid w:val="0035180B"/>
    <w:rsid w:val="0035193C"/>
    <w:rsid w:val="00351948"/>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10B"/>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0F5"/>
    <w:rsid w:val="00367110"/>
    <w:rsid w:val="0036723C"/>
    <w:rsid w:val="0036730A"/>
    <w:rsid w:val="003674AB"/>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C7B"/>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C82"/>
    <w:rsid w:val="00375FFC"/>
    <w:rsid w:val="00376157"/>
    <w:rsid w:val="003764FA"/>
    <w:rsid w:val="0037650E"/>
    <w:rsid w:val="00376542"/>
    <w:rsid w:val="003765CE"/>
    <w:rsid w:val="0037661C"/>
    <w:rsid w:val="003766B7"/>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6FD"/>
    <w:rsid w:val="0038071A"/>
    <w:rsid w:val="003807D9"/>
    <w:rsid w:val="0038084F"/>
    <w:rsid w:val="00380892"/>
    <w:rsid w:val="00380BA5"/>
    <w:rsid w:val="00380CE8"/>
    <w:rsid w:val="00381685"/>
    <w:rsid w:val="003816C2"/>
    <w:rsid w:val="003816DA"/>
    <w:rsid w:val="0038182F"/>
    <w:rsid w:val="003818D1"/>
    <w:rsid w:val="00381974"/>
    <w:rsid w:val="00381AB0"/>
    <w:rsid w:val="00381BF7"/>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731"/>
    <w:rsid w:val="00383812"/>
    <w:rsid w:val="00383907"/>
    <w:rsid w:val="0038393F"/>
    <w:rsid w:val="0038398B"/>
    <w:rsid w:val="00383B2A"/>
    <w:rsid w:val="00383B7B"/>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9A"/>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6D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293"/>
    <w:rsid w:val="003A1341"/>
    <w:rsid w:val="003A136A"/>
    <w:rsid w:val="003A162C"/>
    <w:rsid w:val="003A164F"/>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088"/>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338"/>
    <w:rsid w:val="003C0536"/>
    <w:rsid w:val="003C0575"/>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BAB"/>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E1A"/>
    <w:rsid w:val="003D4FB8"/>
    <w:rsid w:val="003D505E"/>
    <w:rsid w:val="003D509C"/>
    <w:rsid w:val="003D50AE"/>
    <w:rsid w:val="003D5176"/>
    <w:rsid w:val="003D52A8"/>
    <w:rsid w:val="003D52EE"/>
    <w:rsid w:val="003D545C"/>
    <w:rsid w:val="003D5717"/>
    <w:rsid w:val="003D5878"/>
    <w:rsid w:val="003D59A3"/>
    <w:rsid w:val="003D59FE"/>
    <w:rsid w:val="003D5ACA"/>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15C"/>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24"/>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2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A7"/>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1F3"/>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4E"/>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E3F"/>
    <w:rsid w:val="00410EC6"/>
    <w:rsid w:val="00410F18"/>
    <w:rsid w:val="00411187"/>
    <w:rsid w:val="00411230"/>
    <w:rsid w:val="00411570"/>
    <w:rsid w:val="00411579"/>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7BA"/>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AD3"/>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BBA"/>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0E0"/>
    <w:rsid w:val="00430178"/>
    <w:rsid w:val="004303C5"/>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68"/>
    <w:rsid w:val="00431EBA"/>
    <w:rsid w:val="00431F8F"/>
    <w:rsid w:val="00431FE8"/>
    <w:rsid w:val="0043201B"/>
    <w:rsid w:val="004326DB"/>
    <w:rsid w:val="0043270B"/>
    <w:rsid w:val="00432780"/>
    <w:rsid w:val="00432940"/>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A7D"/>
    <w:rsid w:val="00433B86"/>
    <w:rsid w:val="00433C6F"/>
    <w:rsid w:val="00433D23"/>
    <w:rsid w:val="00433E82"/>
    <w:rsid w:val="00433F09"/>
    <w:rsid w:val="004342B6"/>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2FD"/>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757"/>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638"/>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72"/>
    <w:rsid w:val="004539A3"/>
    <w:rsid w:val="00453A46"/>
    <w:rsid w:val="00453A93"/>
    <w:rsid w:val="00453BB6"/>
    <w:rsid w:val="00453D3D"/>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D16"/>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CE9"/>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8A8"/>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5F52"/>
    <w:rsid w:val="0046645E"/>
    <w:rsid w:val="004664EC"/>
    <w:rsid w:val="00466573"/>
    <w:rsid w:val="0046668C"/>
    <w:rsid w:val="0046676C"/>
    <w:rsid w:val="00466B3E"/>
    <w:rsid w:val="00466FB8"/>
    <w:rsid w:val="0046712D"/>
    <w:rsid w:val="0046730B"/>
    <w:rsid w:val="00467640"/>
    <w:rsid w:val="004676D2"/>
    <w:rsid w:val="0046777D"/>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373"/>
    <w:rsid w:val="0047166D"/>
    <w:rsid w:val="0047167C"/>
    <w:rsid w:val="00471709"/>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2ED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57F"/>
    <w:rsid w:val="00481607"/>
    <w:rsid w:val="004816EF"/>
    <w:rsid w:val="0048192E"/>
    <w:rsid w:val="0048198C"/>
    <w:rsid w:val="00481B3C"/>
    <w:rsid w:val="00481C1B"/>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18"/>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0C"/>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364"/>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0DC"/>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190"/>
    <w:rsid w:val="004A2216"/>
    <w:rsid w:val="004A22B3"/>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8A"/>
    <w:rsid w:val="004A2BE1"/>
    <w:rsid w:val="004A2E44"/>
    <w:rsid w:val="004A2FC2"/>
    <w:rsid w:val="004A30C6"/>
    <w:rsid w:val="004A30F7"/>
    <w:rsid w:val="004A313F"/>
    <w:rsid w:val="004A318B"/>
    <w:rsid w:val="004A359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4EE7"/>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20"/>
    <w:rsid w:val="004A717D"/>
    <w:rsid w:val="004A721D"/>
    <w:rsid w:val="004A7276"/>
    <w:rsid w:val="004A7504"/>
    <w:rsid w:val="004A75E1"/>
    <w:rsid w:val="004A7AB7"/>
    <w:rsid w:val="004A7CD2"/>
    <w:rsid w:val="004A7EE7"/>
    <w:rsid w:val="004A7F65"/>
    <w:rsid w:val="004A7FB0"/>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6D"/>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B23"/>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B20"/>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64B"/>
    <w:rsid w:val="004D0737"/>
    <w:rsid w:val="004D078E"/>
    <w:rsid w:val="004D07F6"/>
    <w:rsid w:val="004D08BF"/>
    <w:rsid w:val="004D0DA6"/>
    <w:rsid w:val="004D0E42"/>
    <w:rsid w:val="004D0F6B"/>
    <w:rsid w:val="004D1069"/>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3EC"/>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6FD"/>
    <w:rsid w:val="004D7807"/>
    <w:rsid w:val="004D7967"/>
    <w:rsid w:val="004D7B2F"/>
    <w:rsid w:val="004D7E39"/>
    <w:rsid w:val="004E0033"/>
    <w:rsid w:val="004E0207"/>
    <w:rsid w:val="004E03BE"/>
    <w:rsid w:val="004E040D"/>
    <w:rsid w:val="004E0552"/>
    <w:rsid w:val="004E06B3"/>
    <w:rsid w:val="004E0771"/>
    <w:rsid w:val="004E09B2"/>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5EF8"/>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BF3"/>
    <w:rsid w:val="004F2CCE"/>
    <w:rsid w:val="004F2D09"/>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D94"/>
    <w:rsid w:val="004F4E53"/>
    <w:rsid w:val="004F4F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B9B"/>
    <w:rsid w:val="004F6DC3"/>
    <w:rsid w:val="004F6EED"/>
    <w:rsid w:val="004F6F20"/>
    <w:rsid w:val="004F7055"/>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1FDA"/>
    <w:rsid w:val="005020AC"/>
    <w:rsid w:val="005020B2"/>
    <w:rsid w:val="005020FF"/>
    <w:rsid w:val="005021FA"/>
    <w:rsid w:val="005023CD"/>
    <w:rsid w:val="0050247A"/>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D76"/>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EFA"/>
    <w:rsid w:val="00510FFE"/>
    <w:rsid w:val="005111E8"/>
    <w:rsid w:val="0051133B"/>
    <w:rsid w:val="00511497"/>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94A"/>
    <w:rsid w:val="00512BB1"/>
    <w:rsid w:val="005130E7"/>
    <w:rsid w:val="00513133"/>
    <w:rsid w:val="0051322D"/>
    <w:rsid w:val="005132F6"/>
    <w:rsid w:val="00513308"/>
    <w:rsid w:val="00513852"/>
    <w:rsid w:val="00513982"/>
    <w:rsid w:val="005139CE"/>
    <w:rsid w:val="00513ACB"/>
    <w:rsid w:val="00513DCB"/>
    <w:rsid w:val="00513E95"/>
    <w:rsid w:val="00513F8F"/>
    <w:rsid w:val="00514203"/>
    <w:rsid w:val="00514360"/>
    <w:rsid w:val="00514455"/>
    <w:rsid w:val="0051461B"/>
    <w:rsid w:val="005147E7"/>
    <w:rsid w:val="005147FC"/>
    <w:rsid w:val="00514882"/>
    <w:rsid w:val="00514973"/>
    <w:rsid w:val="005149A2"/>
    <w:rsid w:val="005149B1"/>
    <w:rsid w:val="00514B19"/>
    <w:rsid w:val="00514CEE"/>
    <w:rsid w:val="00514E28"/>
    <w:rsid w:val="005150E4"/>
    <w:rsid w:val="00515119"/>
    <w:rsid w:val="00515193"/>
    <w:rsid w:val="005152B2"/>
    <w:rsid w:val="005152FC"/>
    <w:rsid w:val="00515444"/>
    <w:rsid w:val="005156BC"/>
    <w:rsid w:val="005156CD"/>
    <w:rsid w:val="0051579F"/>
    <w:rsid w:val="00515907"/>
    <w:rsid w:val="0051594B"/>
    <w:rsid w:val="00515974"/>
    <w:rsid w:val="005159ED"/>
    <w:rsid w:val="00515DC7"/>
    <w:rsid w:val="00515E2B"/>
    <w:rsid w:val="00515EB6"/>
    <w:rsid w:val="00515FFD"/>
    <w:rsid w:val="00516298"/>
    <w:rsid w:val="005162F5"/>
    <w:rsid w:val="0051641C"/>
    <w:rsid w:val="005164F1"/>
    <w:rsid w:val="00516582"/>
    <w:rsid w:val="0051659E"/>
    <w:rsid w:val="00516654"/>
    <w:rsid w:val="005166A9"/>
    <w:rsid w:val="00516763"/>
    <w:rsid w:val="00516997"/>
    <w:rsid w:val="00516A15"/>
    <w:rsid w:val="00516A9C"/>
    <w:rsid w:val="00516B4C"/>
    <w:rsid w:val="00516B96"/>
    <w:rsid w:val="00517182"/>
    <w:rsid w:val="00517244"/>
    <w:rsid w:val="0051726E"/>
    <w:rsid w:val="005173A4"/>
    <w:rsid w:val="00517408"/>
    <w:rsid w:val="005174F8"/>
    <w:rsid w:val="005175F5"/>
    <w:rsid w:val="0051770E"/>
    <w:rsid w:val="0051781E"/>
    <w:rsid w:val="00517978"/>
    <w:rsid w:val="00517C9B"/>
    <w:rsid w:val="00517D75"/>
    <w:rsid w:val="00517E17"/>
    <w:rsid w:val="00517EAF"/>
    <w:rsid w:val="00517FC1"/>
    <w:rsid w:val="0052001B"/>
    <w:rsid w:val="005202FE"/>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46"/>
    <w:rsid w:val="005250E0"/>
    <w:rsid w:val="00525133"/>
    <w:rsid w:val="005251B3"/>
    <w:rsid w:val="005251DA"/>
    <w:rsid w:val="00525254"/>
    <w:rsid w:val="00525407"/>
    <w:rsid w:val="005257D8"/>
    <w:rsid w:val="0052596A"/>
    <w:rsid w:val="0052596E"/>
    <w:rsid w:val="005259C1"/>
    <w:rsid w:val="00525A9C"/>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195"/>
    <w:rsid w:val="0053043F"/>
    <w:rsid w:val="0053058D"/>
    <w:rsid w:val="005306F1"/>
    <w:rsid w:val="005307DE"/>
    <w:rsid w:val="0053082E"/>
    <w:rsid w:val="00530886"/>
    <w:rsid w:val="00530AFD"/>
    <w:rsid w:val="00530B2E"/>
    <w:rsid w:val="00530F07"/>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55"/>
    <w:rsid w:val="00536C9A"/>
    <w:rsid w:val="00536F6E"/>
    <w:rsid w:val="005372A6"/>
    <w:rsid w:val="00537436"/>
    <w:rsid w:val="00537883"/>
    <w:rsid w:val="00537915"/>
    <w:rsid w:val="00537943"/>
    <w:rsid w:val="00537AEA"/>
    <w:rsid w:val="00537B8E"/>
    <w:rsid w:val="00537BE9"/>
    <w:rsid w:val="00537BFF"/>
    <w:rsid w:val="00537C1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897"/>
    <w:rsid w:val="00542A75"/>
    <w:rsid w:val="00542B87"/>
    <w:rsid w:val="00542F7D"/>
    <w:rsid w:val="00542FAE"/>
    <w:rsid w:val="00543033"/>
    <w:rsid w:val="0054338F"/>
    <w:rsid w:val="005434DA"/>
    <w:rsid w:val="0054355B"/>
    <w:rsid w:val="00543636"/>
    <w:rsid w:val="005436D7"/>
    <w:rsid w:val="00543703"/>
    <w:rsid w:val="005437E6"/>
    <w:rsid w:val="00543A0C"/>
    <w:rsid w:val="00543A66"/>
    <w:rsid w:val="00543A83"/>
    <w:rsid w:val="00543BDA"/>
    <w:rsid w:val="00543EEF"/>
    <w:rsid w:val="00543F82"/>
    <w:rsid w:val="00543FB7"/>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3D7"/>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B75"/>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93"/>
    <w:rsid w:val="005641FD"/>
    <w:rsid w:val="0056434D"/>
    <w:rsid w:val="0056442D"/>
    <w:rsid w:val="005647E0"/>
    <w:rsid w:val="00564A4F"/>
    <w:rsid w:val="00564A79"/>
    <w:rsid w:val="00564BEA"/>
    <w:rsid w:val="00564C88"/>
    <w:rsid w:val="00564E44"/>
    <w:rsid w:val="00564F22"/>
    <w:rsid w:val="00565078"/>
    <w:rsid w:val="00565109"/>
    <w:rsid w:val="0056511E"/>
    <w:rsid w:val="00565254"/>
    <w:rsid w:val="005654FA"/>
    <w:rsid w:val="00565679"/>
    <w:rsid w:val="005656BF"/>
    <w:rsid w:val="005656DC"/>
    <w:rsid w:val="0056587B"/>
    <w:rsid w:val="00565A81"/>
    <w:rsid w:val="00565D7A"/>
    <w:rsid w:val="005661A4"/>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17"/>
    <w:rsid w:val="0057054C"/>
    <w:rsid w:val="005706C1"/>
    <w:rsid w:val="00570825"/>
    <w:rsid w:val="0057084A"/>
    <w:rsid w:val="005708C3"/>
    <w:rsid w:val="005708C6"/>
    <w:rsid w:val="00570B56"/>
    <w:rsid w:val="00570C09"/>
    <w:rsid w:val="00570C83"/>
    <w:rsid w:val="00570D63"/>
    <w:rsid w:val="00570D85"/>
    <w:rsid w:val="00570F9A"/>
    <w:rsid w:val="005710C9"/>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B22"/>
    <w:rsid w:val="00572B2E"/>
    <w:rsid w:val="00572BDB"/>
    <w:rsid w:val="00572D18"/>
    <w:rsid w:val="00572DE0"/>
    <w:rsid w:val="00572E58"/>
    <w:rsid w:val="00572F26"/>
    <w:rsid w:val="00572F5D"/>
    <w:rsid w:val="005730FF"/>
    <w:rsid w:val="005733D5"/>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296"/>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1D8"/>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698"/>
    <w:rsid w:val="00584801"/>
    <w:rsid w:val="00584924"/>
    <w:rsid w:val="00584A59"/>
    <w:rsid w:val="00584C15"/>
    <w:rsid w:val="00584C9F"/>
    <w:rsid w:val="00584EC0"/>
    <w:rsid w:val="00584F92"/>
    <w:rsid w:val="00585197"/>
    <w:rsid w:val="005852F9"/>
    <w:rsid w:val="005854DE"/>
    <w:rsid w:val="0058551A"/>
    <w:rsid w:val="0058558B"/>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5D3"/>
    <w:rsid w:val="0058764D"/>
    <w:rsid w:val="0058782D"/>
    <w:rsid w:val="00587995"/>
    <w:rsid w:val="00587A26"/>
    <w:rsid w:val="00587BC3"/>
    <w:rsid w:val="00587CA1"/>
    <w:rsid w:val="0059002C"/>
    <w:rsid w:val="005901E8"/>
    <w:rsid w:val="00590203"/>
    <w:rsid w:val="0059043D"/>
    <w:rsid w:val="005904B8"/>
    <w:rsid w:val="0059051A"/>
    <w:rsid w:val="00590594"/>
    <w:rsid w:val="005905F8"/>
    <w:rsid w:val="005906AA"/>
    <w:rsid w:val="00590A95"/>
    <w:rsid w:val="00590AAB"/>
    <w:rsid w:val="00590BD1"/>
    <w:rsid w:val="00590BF6"/>
    <w:rsid w:val="00590CDC"/>
    <w:rsid w:val="00590D1B"/>
    <w:rsid w:val="00590E5A"/>
    <w:rsid w:val="00590EBD"/>
    <w:rsid w:val="00590FCE"/>
    <w:rsid w:val="00590FE9"/>
    <w:rsid w:val="0059106D"/>
    <w:rsid w:val="00591317"/>
    <w:rsid w:val="00591434"/>
    <w:rsid w:val="00591590"/>
    <w:rsid w:val="005916F7"/>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8CB"/>
    <w:rsid w:val="00594ABF"/>
    <w:rsid w:val="00594B79"/>
    <w:rsid w:val="00594C3A"/>
    <w:rsid w:val="005950DA"/>
    <w:rsid w:val="005951A8"/>
    <w:rsid w:val="00595211"/>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9CE"/>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9F"/>
    <w:rsid w:val="005A645E"/>
    <w:rsid w:val="005A64E5"/>
    <w:rsid w:val="005A6769"/>
    <w:rsid w:val="005A6771"/>
    <w:rsid w:val="005A690A"/>
    <w:rsid w:val="005A6A3A"/>
    <w:rsid w:val="005A6AB9"/>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C83"/>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6B3"/>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66"/>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2F57"/>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15F"/>
    <w:rsid w:val="005D12EB"/>
    <w:rsid w:val="005D1304"/>
    <w:rsid w:val="005D1593"/>
    <w:rsid w:val="005D1794"/>
    <w:rsid w:val="005D187F"/>
    <w:rsid w:val="005D1B12"/>
    <w:rsid w:val="005D1B27"/>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A91"/>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2D"/>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CA"/>
    <w:rsid w:val="005E1385"/>
    <w:rsid w:val="005E1393"/>
    <w:rsid w:val="005E14AC"/>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316"/>
    <w:rsid w:val="005E240E"/>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DA"/>
    <w:rsid w:val="005E35FD"/>
    <w:rsid w:val="005E3660"/>
    <w:rsid w:val="005E3678"/>
    <w:rsid w:val="005E3699"/>
    <w:rsid w:val="005E380A"/>
    <w:rsid w:val="005E383F"/>
    <w:rsid w:val="005E38DA"/>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0E"/>
    <w:rsid w:val="005F0E83"/>
    <w:rsid w:val="005F12D7"/>
    <w:rsid w:val="005F14D3"/>
    <w:rsid w:val="005F188B"/>
    <w:rsid w:val="005F1FE4"/>
    <w:rsid w:val="005F200A"/>
    <w:rsid w:val="005F202C"/>
    <w:rsid w:val="005F24C3"/>
    <w:rsid w:val="005F2594"/>
    <w:rsid w:val="005F2607"/>
    <w:rsid w:val="005F2733"/>
    <w:rsid w:val="005F276B"/>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513"/>
    <w:rsid w:val="005F57D8"/>
    <w:rsid w:val="005F5863"/>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0ED"/>
    <w:rsid w:val="00600169"/>
    <w:rsid w:val="00600327"/>
    <w:rsid w:val="0060032D"/>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CF5"/>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613"/>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59"/>
    <w:rsid w:val="00607E68"/>
    <w:rsid w:val="00607E94"/>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52"/>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4A"/>
    <w:rsid w:val="00615B54"/>
    <w:rsid w:val="00615BDB"/>
    <w:rsid w:val="00615E00"/>
    <w:rsid w:val="00615E66"/>
    <w:rsid w:val="0061607B"/>
    <w:rsid w:val="00616183"/>
    <w:rsid w:val="0061629E"/>
    <w:rsid w:val="00616774"/>
    <w:rsid w:val="00616885"/>
    <w:rsid w:val="006168B9"/>
    <w:rsid w:val="00616A43"/>
    <w:rsid w:val="00616D5A"/>
    <w:rsid w:val="00616DC8"/>
    <w:rsid w:val="00616E77"/>
    <w:rsid w:val="00617110"/>
    <w:rsid w:val="0061712F"/>
    <w:rsid w:val="0061717F"/>
    <w:rsid w:val="006171DC"/>
    <w:rsid w:val="00617294"/>
    <w:rsid w:val="0061734F"/>
    <w:rsid w:val="006174D8"/>
    <w:rsid w:val="00617549"/>
    <w:rsid w:val="006175CF"/>
    <w:rsid w:val="006175D8"/>
    <w:rsid w:val="00617962"/>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8E4"/>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99"/>
    <w:rsid w:val="006278BE"/>
    <w:rsid w:val="00627BA3"/>
    <w:rsid w:val="00627C14"/>
    <w:rsid w:val="00627C39"/>
    <w:rsid w:val="00627DC3"/>
    <w:rsid w:val="00627E44"/>
    <w:rsid w:val="006300D7"/>
    <w:rsid w:val="00630196"/>
    <w:rsid w:val="006301B3"/>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213"/>
    <w:rsid w:val="00635240"/>
    <w:rsid w:val="006353A5"/>
    <w:rsid w:val="006353FA"/>
    <w:rsid w:val="006356C1"/>
    <w:rsid w:val="006358F3"/>
    <w:rsid w:val="00635908"/>
    <w:rsid w:val="006359C2"/>
    <w:rsid w:val="00635A01"/>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40"/>
    <w:rsid w:val="006401C6"/>
    <w:rsid w:val="00640207"/>
    <w:rsid w:val="00640222"/>
    <w:rsid w:val="006402BC"/>
    <w:rsid w:val="00640373"/>
    <w:rsid w:val="00640529"/>
    <w:rsid w:val="00640582"/>
    <w:rsid w:val="00640754"/>
    <w:rsid w:val="0064079E"/>
    <w:rsid w:val="006409E6"/>
    <w:rsid w:val="006409F3"/>
    <w:rsid w:val="00640A3C"/>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8E"/>
    <w:rsid w:val="00641EF7"/>
    <w:rsid w:val="00641F40"/>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2F"/>
    <w:rsid w:val="00646850"/>
    <w:rsid w:val="00646A9C"/>
    <w:rsid w:val="00646B87"/>
    <w:rsid w:val="00646CF4"/>
    <w:rsid w:val="00646D08"/>
    <w:rsid w:val="00646E23"/>
    <w:rsid w:val="00646ED5"/>
    <w:rsid w:val="00646F68"/>
    <w:rsid w:val="00647265"/>
    <w:rsid w:val="0064734B"/>
    <w:rsid w:val="006476D1"/>
    <w:rsid w:val="0064777E"/>
    <w:rsid w:val="00647A25"/>
    <w:rsid w:val="00647AE3"/>
    <w:rsid w:val="00647B99"/>
    <w:rsid w:val="00647C60"/>
    <w:rsid w:val="00647CB3"/>
    <w:rsid w:val="00647CFC"/>
    <w:rsid w:val="00647D0E"/>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5E"/>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0"/>
    <w:rsid w:val="00654346"/>
    <w:rsid w:val="006544F6"/>
    <w:rsid w:val="0065452C"/>
    <w:rsid w:val="00654648"/>
    <w:rsid w:val="00654854"/>
    <w:rsid w:val="0065496B"/>
    <w:rsid w:val="00654B1C"/>
    <w:rsid w:val="00654B42"/>
    <w:rsid w:val="00654B83"/>
    <w:rsid w:val="00654C3F"/>
    <w:rsid w:val="00654C81"/>
    <w:rsid w:val="00654D00"/>
    <w:rsid w:val="00654F1F"/>
    <w:rsid w:val="00655070"/>
    <w:rsid w:val="00655223"/>
    <w:rsid w:val="00655235"/>
    <w:rsid w:val="00655583"/>
    <w:rsid w:val="00655780"/>
    <w:rsid w:val="0065579F"/>
    <w:rsid w:val="0065594D"/>
    <w:rsid w:val="00655B79"/>
    <w:rsid w:val="00655BB1"/>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DCE"/>
    <w:rsid w:val="00656F89"/>
    <w:rsid w:val="00657005"/>
    <w:rsid w:val="006572F2"/>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6FD"/>
    <w:rsid w:val="0066070A"/>
    <w:rsid w:val="006608A7"/>
    <w:rsid w:val="006608B1"/>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16E"/>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4F4"/>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5"/>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2"/>
    <w:rsid w:val="0068167D"/>
    <w:rsid w:val="0068168A"/>
    <w:rsid w:val="006817CE"/>
    <w:rsid w:val="006819F6"/>
    <w:rsid w:val="006819F8"/>
    <w:rsid w:val="00681EB7"/>
    <w:rsid w:val="00681F5E"/>
    <w:rsid w:val="00682224"/>
    <w:rsid w:val="0068225A"/>
    <w:rsid w:val="0068226B"/>
    <w:rsid w:val="00682318"/>
    <w:rsid w:val="006823B1"/>
    <w:rsid w:val="00682571"/>
    <w:rsid w:val="006826D6"/>
    <w:rsid w:val="00682A4A"/>
    <w:rsid w:val="00682B36"/>
    <w:rsid w:val="00682B90"/>
    <w:rsid w:val="00682C04"/>
    <w:rsid w:val="00682D9E"/>
    <w:rsid w:val="00682ED3"/>
    <w:rsid w:val="00682ED7"/>
    <w:rsid w:val="00682FC7"/>
    <w:rsid w:val="006832B4"/>
    <w:rsid w:val="006832D3"/>
    <w:rsid w:val="006836D8"/>
    <w:rsid w:val="00683742"/>
    <w:rsid w:val="00683776"/>
    <w:rsid w:val="006837BA"/>
    <w:rsid w:val="006837CD"/>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7F5"/>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4E4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9D6"/>
    <w:rsid w:val="00696B72"/>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A6"/>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062"/>
    <w:rsid w:val="006A112F"/>
    <w:rsid w:val="006A1137"/>
    <w:rsid w:val="006A11EA"/>
    <w:rsid w:val="006A130C"/>
    <w:rsid w:val="006A1483"/>
    <w:rsid w:val="006A1583"/>
    <w:rsid w:val="006A1802"/>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D85"/>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28"/>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C1A"/>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5D9"/>
    <w:rsid w:val="006B6666"/>
    <w:rsid w:val="006B68C6"/>
    <w:rsid w:val="006B6AB1"/>
    <w:rsid w:val="006B6AD0"/>
    <w:rsid w:val="006B6ADE"/>
    <w:rsid w:val="006B6B58"/>
    <w:rsid w:val="006B6B99"/>
    <w:rsid w:val="006B6BA3"/>
    <w:rsid w:val="006B6C95"/>
    <w:rsid w:val="006B6E4E"/>
    <w:rsid w:val="006B708E"/>
    <w:rsid w:val="006B70B1"/>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43"/>
    <w:rsid w:val="006C1858"/>
    <w:rsid w:val="006C1B3F"/>
    <w:rsid w:val="006C1C5B"/>
    <w:rsid w:val="006C1E5C"/>
    <w:rsid w:val="006C1E73"/>
    <w:rsid w:val="006C1ED8"/>
    <w:rsid w:val="006C20FF"/>
    <w:rsid w:val="006C222B"/>
    <w:rsid w:val="006C22CD"/>
    <w:rsid w:val="006C2426"/>
    <w:rsid w:val="006C261A"/>
    <w:rsid w:val="006C27D6"/>
    <w:rsid w:val="006C2B7E"/>
    <w:rsid w:val="006C2D4B"/>
    <w:rsid w:val="006C2E2A"/>
    <w:rsid w:val="006C2F3E"/>
    <w:rsid w:val="006C3033"/>
    <w:rsid w:val="006C30B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7B1"/>
    <w:rsid w:val="006C49B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77"/>
    <w:rsid w:val="006D12D3"/>
    <w:rsid w:val="006D1507"/>
    <w:rsid w:val="006D158A"/>
    <w:rsid w:val="006D15D5"/>
    <w:rsid w:val="006D172E"/>
    <w:rsid w:val="006D18DD"/>
    <w:rsid w:val="006D1995"/>
    <w:rsid w:val="006D19ED"/>
    <w:rsid w:val="006D1A23"/>
    <w:rsid w:val="006D1AAA"/>
    <w:rsid w:val="006D1C6F"/>
    <w:rsid w:val="006D1CF2"/>
    <w:rsid w:val="006D1D13"/>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4BA"/>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285"/>
    <w:rsid w:val="006D7396"/>
    <w:rsid w:val="006D7598"/>
    <w:rsid w:val="006D75CF"/>
    <w:rsid w:val="006D7706"/>
    <w:rsid w:val="006D7850"/>
    <w:rsid w:val="006D78B6"/>
    <w:rsid w:val="006D7B93"/>
    <w:rsid w:val="006D7B97"/>
    <w:rsid w:val="006D7DAD"/>
    <w:rsid w:val="006D7DD6"/>
    <w:rsid w:val="006D7DDE"/>
    <w:rsid w:val="006E04E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2F00"/>
    <w:rsid w:val="006E339B"/>
    <w:rsid w:val="006E33E2"/>
    <w:rsid w:val="006E35CB"/>
    <w:rsid w:val="006E3613"/>
    <w:rsid w:val="006E36D6"/>
    <w:rsid w:val="006E3AC0"/>
    <w:rsid w:val="006E3B3F"/>
    <w:rsid w:val="006E3B8C"/>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17"/>
    <w:rsid w:val="006E792F"/>
    <w:rsid w:val="006E7969"/>
    <w:rsid w:val="006E799F"/>
    <w:rsid w:val="006E79AB"/>
    <w:rsid w:val="006E79F0"/>
    <w:rsid w:val="006E7A09"/>
    <w:rsid w:val="006E7C96"/>
    <w:rsid w:val="006E7E49"/>
    <w:rsid w:val="006E7F19"/>
    <w:rsid w:val="006E7F71"/>
    <w:rsid w:val="006F00A6"/>
    <w:rsid w:val="006F00DF"/>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9B1"/>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8DD"/>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4F1"/>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D14"/>
    <w:rsid w:val="00716F4B"/>
    <w:rsid w:val="00716F8F"/>
    <w:rsid w:val="00716FC0"/>
    <w:rsid w:val="0071705F"/>
    <w:rsid w:val="00717165"/>
    <w:rsid w:val="00717267"/>
    <w:rsid w:val="00717282"/>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8EA"/>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A3C"/>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6FC"/>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9A8"/>
    <w:rsid w:val="00726C26"/>
    <w:rsid w:val="00726C38"/>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985"/>
    <w:rsid w:val="00733A74"/>
    <w:rsid w:val="00733A80"/>
    <w:rsid w:val="00733A96"/>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6A2"/>
    <w:rsid w:val="0073694A"/>
    <w:rsid w:val="00736B49"/>
    <w:rsid w:val="00736CBC"/>
    <w:rsid w:val="00736D7B"/>
    <w:rsid w:val="00736E97"/>
    <w:rsid w:val="007370E6"/>
    <w:rsid w:val="00737108"/>
    <w:rsid w:val="0073723D"/>
    <w:rsid w:val="007373C7"/>
    <w:rsid w:val="00737530"/>
    <w:rsid w:val="007377ED"/>
    <w:rsid w:val="00737824"/>
    <w:rsid w:val="00737866"/>
    <w:rsid w:val="0073787D"/>
    <w:rsid w:val="00737951"/>
    <w:rsid w:val="007379AB"/>
    <w:rsid w:val="007379C8"/>
    <w:rsid w:val="007379DD"/>
    <w:rsid w:val="00737A0B"/>
    <w:rsid w:val="00737AA3"/>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2B0"/>
    <w:rsid w:val="007443DC"/>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EA6"/>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6D3"/>
    <w:rsid w:val="00754728"/>
    <w:rsid w:val="00754789"/>
    <w:rsid w:val="007548A9"/>
    <w:rsid w:val="00754AAE"/>
    <w:rsid w:val="00754D64"/>
    <w:rsid w:val="00754F2C"/>
    <w:rsid w:val="00755357"/>
    <w:rsid w:val="0075552F"/>
    <w:rsid w:val="0075553D"/>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1B2"/>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BBC"/>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4F"/>
    <w:rsid w:val="00765AC6"/>
    <w:rsid w:val="00765B4A"/>
    <w:rsid w:val="00765CA0"/>
    <w:rsid w:val="00765DE8"/>
    <w:rsid w:val="00765FDC"/>
    <w:rsid w:val="00766044"/>
    <w:rsid w:val="00766252"/>
    <w:rsid w:val="00766395"/>
    <w:rsid w:val="007663C5"/>
    <w:rsid w:val="0076649A"/>
    <w:rsid w:val="007664AE"/>
    <w:rsid w:val="00766559"/>
    <w:rsid w:val="0076669B"/>
    <w:rsid w:val="007666B9"/>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CF4"/>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B46"/>
    <w:rsid w:val="00776E9E"/>
    <w:rsid w:val="00776F0E"/>
    <w:rsid w:val="0077701D"/>
    <w:rsid w:val="00777053"/>
    <w:rsid w:val="007771B5"/>
    <w:rsid w:val="0077726C"/>
    <w:rsid w:val="007772B2"/>
    <w:rsid w:val="00777733"/>
    <w:rsid w:val="00777796"/>
    <w:rsid w:val="00777811"/>
    <w:rsid w:val="00777AA1"/>
    <w:rsid w:val="00777B6E"/>
    <w:rsid w:val="00777BC3"/>
    <w:rsid w:val="00777C4A"/>
    <w:rsid w:val="00777C80"/>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118"/>
    <w:rsid w:val="00791343"/>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1"/>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DEF"/>
    <w:rsid w:val="00796E61"/>
    <w:rsid w:val="00796EC9"/>
    <w:rsid w:val="00796F5E"/>
    <w:rsid w:val="00796F91"/>
    <w:rsid w:val="00796FD0"/>
    <w:rsid w:val="007977A5"/>
    <w:rsid w:val="007977CD"/>
    <w:rsid w:val="00797AF3"/>
    <w:rsid w:val="00797C93"/>
    <w:rsid w:val="00797DAA"/>
    <w:rsid w:val="00797E6C"/>
    <w:rsid w:val="00797F1E"/>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C0"/>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521"/>
    <w:rsid w:val="007B2638"/>
    <w:rsid w:val="007B2BBF"/>
    <w:rsid w:val="007B2D6C"/>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9B"/>
    <w:rsid w:val="007B50AB"/>
    <w:rsid w:val="007B51CE"/>
    <w:rsid w:val="007B52DA"/>
    <w:rsid w:val="007B55E7"/>
    <w:rsid w:val="007B599A"/>
    <w:rsid w:val="007B59FF"/>
    <w:rsid w:val="007B5A66"/>
    <w:rsid w:val="007B5E08"/>
    <w:rsid w:val="007B5E8E"/>
    <w:rsid w:val="007B630D"/>
    <w:rsid w:val="007B633B"/>
    <w:rsid w:val="007B63CD"/>
    <w:rsid w:val="007B65A5"/>
    <w:rsid w:val="007B6602"/>
    <w:rsid w:val="007B6693"/>
    <w:rsid w:val="007B6704"/>
    <w:rsid w:val="007B697F"/>
    <w:rsid w:val="007B699A"/>
    <w:rsid w:val="007B69E2"/>
    <w:rsid w:val="007B6ABD"/>
    <w:rsid w:val="007B6D97"/>
    <w:rsid w:val="007B6E17"/>
    <w:rsid w:val="007B6EB6"/>
    <w:rsid w:val="007B6EBB"/>
    <w:rsid w:val="007B706C"/>
    <w:rsid w:val="007B709C"/>
    <w:rsid w:val="007B7238"/>
    <w:rsid w:val="007B742C"/>
    <w:rsid w:val="007B7477"/>
    <w:rsid w:val="007B747A"/>
    <w:rsid w:val="007B75AD"/>
    <w:rsid w:val="007B7667"/>
    <w:rsid w:val="007B7750"/>
    <w:rsid w:val="007B78C4"/>
    <w:rsid w:val="007B78D3"/>
    <w:rsid w:val="007B78E1"/>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2BC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32"/>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A96"/>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3C"/>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56"/>
    <w:rsid w:val="007D3889"/>
    <w:rsid w:val="007D389C"/>
    <w:rsid w:val="007D3921"/>
    <w:rsid w:val="007D39A2"/>
    <w:rsid w:val="007D39D7"/>
    <w:rsid w:val="007D3E49"/>
    <w:rsid w:val="007D3F61"/>
    <w:rsid w:val="007D3FCC"/>
    <w:rsid w:val="007D40A7"/>
    <w:rsid w:val="007D4131"/>
    <w:rsid w:val="007D41A4"/>
    <w:rsid w:val="007D4292"/>
    <w:rsid w:val="007D45D2"/>
    <w:rsid w:val="007D4AA5"/>
    <w:rsid w:val="007D4CBD"/>
    <w:rsid w:val="007D4E65"/>
    <w:rsid w:val="007D4F80"/>
    <w:rsid w:val="007D4FF2"/>
    <w:rsid w:val="007D50DD"/>
    <w:rsid w:val="007D512C"/>
    <w:rsid w:val="007D51AD"/>
    <w:rsid w:val="007D521C"/>
    <w:rsid w:val="007D526F"/>
    <w:rsid w:val="007D54CF"/>
    <w:rsid w:val="007D554B"/>
    <w:rsid w:val="007D554C"/>
    <w:rsid w:val="007D5810"/>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260"/>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1A3"/>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7A"/>
    <w:rsid w:val="007E557F"/>
    <w:rsid w:val="007E5630"/>
    <w:rsid w:val="007E5726"/>
    <w:rsid w:val="007E57C3"/>
    <w:rsid w:val="007E5A14"/>
    <w:rsid w:val="007E5C9C"/>
    <w:rsid w:val="007E5D37"/>
    <w:rsid w:val="007E5DF1"/>
    <w:rsid w:val="007E5FC9"/>
    <w:rsid w:val="007E5FFD"/>
    <w:rsid w:val="007E6151"/>
    <w:rsid w:val="007E619F"/>
    <w:rsid w:val="007E6211"/>
    <w:rsid w:val="007E62E7"/>
    <w:rsid w:val="007E6323"/>
    <w:rsid w:val="007E64DD"/>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9D9"/>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74C"/>
    <w:rsid w:val="007F49B9"/>
    <w:rsid w:val="007F4AB7"/>
    <w:rsid w:val="007F4AB8"/>
    <w:rsid w:val="007F4BDB"/>
    <w:rsid w:val="007F4D77"/>
    <w:rsid w:val="007F5051"/>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9C7"/>
    <w:rsid w:val="007F7AF7"/>
    <w:rsid w:val="007F7B6D"/>
    <w:rsid w:val="007F7B72"/>
    <w:rsid w:val="007F7C2F"/>
    <w:rsid w:val="007F7C84"/>
    <w:rsid w:val="007F7DD6"/>
    <w:rsid w:val="007F7E0D"/>
    <w:rsid w:val="00800044"/>
    <w:rsid w:val="00800104"/>
    <w:rsid w:val="00800184"/>
    <w:rsid w:val="008003EE"/>
    <w:rsid w:val="00800572"/>
    <w:rsid w:val="00800829"/>
    <w:rsid w:val="008008D5"/>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720"/>
    <w:rsid w:val="00803737"/>
    <w:rsid w:val="00803983"/>
    <w:rsid w:val="00803A24"/>
    <w:rsid w:val="00803C16"/>
    <w:rsid w:val="00803DD8"/>
    <w:rsid w:val="00803E2E"/>
    <w:rsid w:val="00804029"/>
    <w:rsid w:val="008040F2"/>
    <w:rsid w:val="008041A4"/>
    <w:rsid w:val="008041E1"/>
    <w:rsid w:val="00804454"/>
    <w:rsid w:val="0080445D"/>
    <w:rsid w:val="00804667"/>
    <w:rsid w:val="0080471C"/>
    <w:rsid w:val="0080473E"/>
    <w:rsid w:val="00804777"/>
    <w:rsid w:val="00804867"/>
    <w:rsid w:val="00804A9B"/>
    <w:rsid w:val="00804B2F"/>
    <w:rsid w:val="00804C7E"/>
    <w:rsid w:val="00804D06"/>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A00"/>
    <w:rsid w:val="00812B0F"/>
    <w:rsid w:val="00812EDF"/>
    <w:rsid w:val="0081300D"/>
    <w:rsid w:val="00813701"/>
    <w:rsid w:val="008137C7"/>
    <w:rsid w:val="00813830"/>
    <w:rsid w:val="0081389D"/>
    <w:rsid w:val="008138B9"/>
    <w:rsid w:val="008138F2"/>
    <w:rsid w:val="008139A7"/>
    <w:rsid w:val="00813C72"/>
    <w:rsid w:val="00813C83"/>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36"/>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639"/>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763"/>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C87"/>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CAB"/>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481"/>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5"/>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425"/>
    <w:rsid w:val="008426C0"/>
    <w:rsid w:val="008429A1"/>
    <w:rsid w:val="00842A5C"/>
    <w:rsid w:val="00842BD0"/>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72"/>
    <w:rsid w:val="008445AD"/>
    <w:rsid w:val="00844750"/>
    <w:rsid w:val="0084495F"/>
    <w:rsid w:val="00844A87"/>
    <w:rsid w:val="00844CE3"/>
    <w:rsid w:val="00844DCE"/>
    <w:rsid w:val="00844F6B"/>
    <w:rsid w:val="0084504C"/>
    <w:rsid w:val="008450D6"/>
    <w:rsid w:val="0084511A"/>
    <w:rsid w:val="00845212"/>
    <w:rsid w:val="0084545A"/>
    <w:rsid w:val="0084566F"/>
    <w:rsid w:val="008458F6"/>
    <w:rsid w:val="00845A2B"/>
    <w:rsid w:val="00845AF1"/>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4B"/>
    <w:rsid w:val="008473AC"/>
    <w:rsid w:val="0084745A"/>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67A"/>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6FF"/>
    <w:rsid w:val="0085399A"/>
    <w:rsid w:val="00853A43"/>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5DE1"/>
    <w:rsid w:val="00855F30"/>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A3"/>
    <w:rsid w:val="008651D2"/>
    <w:rsid w:val="008654D5"/>
    <w:rsid w:val="00865696"/>
    <w:rsid w:val="008656DD"/>
    <w:rsid w:val="0086591D"/>
    <w:rsid w:val="00865B1C"/>
    <w:rsid w:val="00865BA3"/>
    <w:rsid w:val="00865D39"/>
    <w:rsid w:val="00865D4C"/>
    <w:rsid w:val="00865DE1"/>
    <w:rsid w:val="00865EA5"/>
    <w:rsid w:val="00865F2F"/>
    <w:rsid w:val="00865FDA"/>
    <w:rsid w:val="00866368"/>
    <w:rsid w:val="00866453"/>
    <w:rsid w:val="00866781"/>
    <w:rsid w:val="008667A0"/>
    <w:rsid w:val="0086680F"/>
    <w:rsid w:val="00866902"/>
    <w:rsid w:val="00866D48"/>
    <w:rsid w:val="00866D99"/>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1F8"/>
    <w:rsid w:val="0087229F"/>
    <w:rsid w:val="008722B0"/>
    <w:rsid w:val="0087243E"/>
    <w:rsid w:val="0087247D"/>
    <w:rsid w:val="0087250F"/>
    <w:rsid w:val="008727D8"/>
    <w:rsid w:val="008728D0"/>
    <w:rsid w:val="00872A57"/>
    <w:rsid w:val="00872AC7"/>
    <w:rsid w:val="00872B09"/>
    <w:rsid w:val="00872B9D"/>
    <w:rsid w:val="00872D66"/>
    <w:rsid w:val="00872EFE"/>
    <w:rsid w:val="00872F58"/>
    <w:rsid w:val="00873295"/>
    <w:rsid w:val="008732E6"/>
    <w:rsid w:val="008734E7"/>
    <w:rsid w:val="00873754"/>
    <w:rsid w:val="00873B53"/>
    <w:rsid w:val="00873BF0"/>
    <w:rsid w:val="00873C18"/>
    <w:rsid w:val="00873C51"/>
    <w:rsid w:val="00873D47"/>
    <w:rsid w:val="00873D86"/>
    <w:rsid w:val="00873EA8"/>
    <w:rsid w:val="0087403C"/>
    <w:rsid w:val="00874200"/>
    <w:rsid w:val="0087439E"/>
    <w:rsid w:val="008743EC"/>
    <w:rsid w:val="00874434"/>
    <w:rsid w:val="00874446"/>
    <w:rsid w:val="00874681"/>
    <w:rsid w:val="008746F2"/>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4"/>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18"/>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A1"/>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593"/>
    <w:rsid w:val="008928E8"/>
    <w:rsid w:val="00892AD5"/>
    <w:rsid w:val="00892AEB"/>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14C"/>
    <w:rsid w:val="0089421A"/>
    <w:rsid w:val="00894304"/>
    <w:rsid w:val="0089434E"/>
    <w:rsid w:val="0089448D"/>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3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95"/>
    <w:rsid w:val="008A0FCC"/>
    <w:rsid w:val="008A111D"/>
    <w:rsid w:val="008A11A9"/>
    <w:rsid w:val="008A1328"/>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6D"/>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A87"/>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6FB8"/>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476"/>
    <w:rsid w:val="008C074A"/>
    <w:rsid w:val="008C09A7"/>
    <w:rsid w:val="008C0CF6"/>
    <w:rsid w:val="008C0DC3"/>
    <w:rsid w:val="008C0F14"/>
    <w:rsid w:val="008C0F57"/>
    <w:rsid w:val="008C1317"/>
    <w:rsid w:val="008C1423"/>
    <w:rsid w:val="008C1729"/>
    <w:rsid w:val="008C17A6"/>
    <w:rsid w:val="008C18D2"/>
    <w:rsid w:val="008C1DD6"/>
    <w:rsid w:val="008C1EEA"/>
    <w:rsid w:val="008C20D6"/>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5E2"/>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DD6"/>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2D1"/>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2A"/>
    <w:rsid w:val="008D6CD7"/>
    <w:rsid w:val="008D6CF6"/>
    <w:rsid w:val="008D6D8D"/>
    <w:rsid w:val="008D6F90"/>
    <w:rsid w:val="008D72A4"/>
    <w:rsid w:val="008D7378"/>
    <w:rsid w:val="008D7554"/>
    <w:rsid w:val="008D7615"/>
    <w:rsid w:val="008D76A0"/>
    <w:rsid w:val="008D7748"/>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6F4"/>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7"/>
    <w:rsid w:val="008E388C"/>
    <w:rsid w:val="008E39BA"/>
    <w:rsid w:val="008E3A42"/>
    <w:rsid w:val="008E3CAD"/>
    <w:rsid w:val="008E3DF0"/>
    <w:rsid w:val="008E3E20"/>
    <w:rsid w:val="008E3EA2"/>
    <w:rsid w:val="008E3EC6"/>
    <w:rsid w:val="008E3F52"/>
    <w:rsid w:val="008E4024"/>
    <w:rsid w:val="008E4043"/>
    <w:rsid w:val="008E412D"/>
    <w:rsid w:val="008E427C"/>
    <w:rsid w:val="008E442F"/>
    <w:rsid w:val="008E443D"/>
    <w:rsid w:val="008E451A"/>
    <w:rsid w:val="008E45CE"/>
    <w:rsid w:val="008E4696"/>
    <w:rsid w:val="008E46EB"/>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583"/>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A70"/>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4B1"/>
    <w:rsid w:val="009045C7"/>
    <w:rsid w:val="0090480E"/>
    <w:rsid w:val="00904A52"/>
    <w:rsid w:val="00904A62"/>
    <w:rsid w:val="00904B0C"/>
    <w:rsid w:val="00904B6D"/>
    <w:rsid w:val="00904BD4"/>
    <w:rsid w:val="0090532D"/>
    <w:rsid w:val="009055F7"/>
    <w:rsid w:val="0090580D"/>
    <w:rsid w:val="009059A2"/>
    <w:rsid w:val="00905A06"/>
    <w:rsid w:val="00905B9D"/>
    <w:rsid w:val="00905CFE"/>
    <w:rsid w:val="00905FC5"/>
    <w:rsid w:val="009060E8"/>
    <w:rsid w:val="00906100"/>
    <w:rsid w:val="00906330"/>
    <w:rsid w:val="00906486"/>
    <w:rsid w:val="00906517"/>
    <w:rsid w:val="00906668"/>
    <w:rsid w:val="00906795"/>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0A"/>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3FA"/>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EA4"/>
    <w:rsid w:val="00914F86"/>
    <w:rsid w:val="00915032"/>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93C"/>
    <w:rsid w:val="00922C00"/>
    <w:rsid w:val="00922E33"/>
    <w:rsid w:val="00922E83"/>
    <w:rsid w:val="00922EBD"/>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6FD"/>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ED1"/>
    <w:rsid w:val="00926F83"/>
    <w:rsid w:val="00926F85"/>
    <w:rsid w:val="0092720B"/>
    <w:rsid w:val="00927211"/>
    <w:rsid w:val="0092733B"/>
    <w:rsid w:val="0092734F"/>
    <w:rsid w:val="009273D7"/>
    <w:rsid w:val="009275F3"/>
    <w:rsid w:val="0092761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B9F"/>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96"/>
    <w:rsid w:val="009322AC"/>
    <w:rsid w:val="009324AA"/>
    <w:rsid w:val="009324B1"/>
    <w:rsid w:val="009327B5"/>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FC1"/>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13F"/>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1F5"/>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28"/>
    <w:rsid w:val="00952C34"/>
    <w:rsid w:val="00952D02"/>
    <w:rsid w:val="00952FFA"/>
    <w:rsid w:val="009532CD"/>
    <w:rsid w:val="00953621"/>
    <w:rsid w:val="009536DC"/>
    <w:rsid w:val="00953702"/>
    <w:rsid w:val="009537A7"/>
    <w:rsid w:val="009537EC"/>
    <w:rsid w:val="00953850"/>
    <w:rsid w:val="00953883"/>
    <w:rsid w:val="00953952"/>
    <w:rsid w:val="009539E6"/>
    <w:rsid w:val="00953AFB"/>
    <w:rsid w:val="00953B1F"/>
    <w:rsid w:val="00953BCD"/>
    <w:rsid w:val="00953C60"/>
    <w:rsid w:val="00953C94"/>
    <w:rsid w:val="00953DAC"/>
    <w:rsid w:val="00953F19"/>
    <w:rsid w:val="0095402A"/>
    <w:rsid w:val="00954398"/>
    <w:rsid w:val="009544E1"/>
    <w:rsid w:val="00954563"/>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820"/>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5A4"/>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792"/>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58"/>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D65"/>
    <w:rsid w:val="00971E51"/>
    <w:rsid w:val="00971EC5"/>
    <w:rsid w:val="00971F6B"/>
    <w:rsid w:val="00971FCC"/>
    <w:rsid w:val="0097201E"/>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3A"/>
    <w:rsid w:val="00973C5C"/>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25"/>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9D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0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CC8"/>
    <w:rsid w:val="00994D03"/>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074"/>
    <w:rsid w:val="009A516A"/>
    <w:rsid w:val="009A528E"/>
    <w:rsid w:val="009A5389"/>
    <w:rsid w:val="009A542D"/>
    <w:rsid w:val="009A58D2"/>
    <w:rsid w:val="009A5B14"/>
    <w:rsid w:val="009A5B9F"/>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BB6"/>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B6"/>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D5F"/>
    <w:rsid w:val="009B5F32"/>
    <w:rsid w:val="009B6108"/>
    <w:rsid w:val="009B6157"/>
    <w:rsid w:val="009B616B"/>
    <w:rsid w:val="009B618F"/>
    <w:rsid w:val="009B61E7"/>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446"/>
    <w:rsid w:val="009C1562"/>
    <w:rsid w:val="009C1848"/>
    <w:rsid w:val="009C18E3"/>
    <w:rsid w:val="009C1A35"/>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C6B"/>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2AC"/>
    <w:rsid w:val="009C643D"/>
    <w:rsid w:val="009C6507"/>
    <w:rsid w:val="009C65D8"/>
    <w:rsid w:val="009C660C"/>
    <w:rsid w:val="009C6768"/>
    <w:rsid w:val="009C6835"/>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51"/>
    <w:rsid w:val="009D38AF"/>
    <w:rsid w:val="009D3AAC"/>
    <w:rsid w:val="009D3CC0"/>
    <w:rsid w:val="009D3CEB"/>
    <w:rsid w:val="009D3D45"/>
    <w:rsid w:val="009D3DFE"/>
    <w:rsid w:val="009D3E34"/>
    <w:rsid w:val="009D3E9B"/>
    <w:rsid w:val="009D41B6"/>
    <w:rsid w:val="009D422C"/>
    <w:rsid w:val="009D4303"/>
    <w:rsid w:val="009D4367"/>
    <w:rsid w:val="009D44AE"/>
    <w:rsid w:val="009D478C"/>
    <w:rsid w:val="009D48D7"/>
    <w:rsid w:val="009D49A4"/>
    <w:rsid w:val="009D49A8"/>
    <w:rsid w:val="009D4A8E"/>
    <w:rsid w:val="009D4B59"/>
    <w:rsid w:val="009D4D1D"/>
    <w:rsid w:val="009D4DA3"/>
    <w:rsid w:val="009D50DD"/>
    <w:rsid w:val="009D5199"/>
    <w:rsid w:val="009D55B7"/>
    <w:rsid w:val="009D57AD"/>
    <w:rsid w:val="009D59D3"/>
    <w:rsid w:val="009D5A56"/>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17"/>
    <w:rsid w:val="009F4375"/>
    <w:rsid w:val="009F4834"/>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6DBE"/>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6C8"/>
    <w:rsid w:val="00A00724"/>
    <w:rsid w:val="00A00856"/>
    <w:rsid w:val="00A00B7C"/>
    <w:rsid w:val="00A00DC8"/>
    <w:rsid w:val="00A00E19"/>
    <w:rsid w:val="00A00F35"/>
    <w:rsid w:val="00A01006"/>
    <w:rsid w:val="00A011C6"/>
    <w:rsid w:val="00A011C8"/>
    <w:rsid w:val="00A018ED"/>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9D"/>
    <w:rsid w:val="00A05FF8"/>
    <w:rsid w:val="00A06008"/>
    <w:rsid w:val="00A06134"/>
    <w:rsid w:val="00A06525"/>
    <w:rsid w:val="00A06687"/>
    <w:rsid w:val="00A06729"/>
    <w:rsid w:val="00A0689E"/>
    <w:rsid w:val="00A068EF"/>
    <w:rsid w:val="00A06A79"/>
    <w:rsid w:val="00A06AC3"/>
    <w:rsid w:val="00A06B63"/>
    <w:rsid w:val="00A06C4F"/>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B0"/>
    <w:rsid w:val="00A07EC5"/>
    <w:rsid w:val="00A07F2B"/>
    <w:rsid w:val="00A100DC"/>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3AC"/>
    <w:rsid w:val="00A1241F"/>
    <w:rsid w:val="00A124B5"/>
    <w:rsid w:val="00A12503"/>
    <w:rsid w:val="00A1260C"/>
    <w:rsid w:val="00A126C3"/>
    <w:rsid w:val="00A12709"/>
    <w:rsid w:val="00A127A8"/>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3DA"/>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BAB"/>
    <w:rsid w:val="00A21C50"/>
    <w:rsid w:val="00A21C75"/>
    <w:rsid w:val="00A21E51"/>
    <w:rsid w:val="00A220B5"/>
    <w:rsid w:val="00A22132"/>
    <w:rsid w:val="00A22207"/>
    <w:rsid w:val="00A2229B"/>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4EAB"/>
    <w:rsid w:val="00A25033"/>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9D3"/>
    <w:rsid w:val="00A32AA1"/>
    <w:rsid w:val="00A32C37"/>
    <w:rsid w:val="00A32E4C"/>
    <w:rsid w:val="00A3307F"/>
    <w:rsid w:val="00A33188"/>
    <w:rsid w:val="00A33354"/>
    <w:rsid w:val="00A333E9"/>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24"/>
    <w:rsid w:val="00A362CB"/>
    <w:rsid w:val="00A36326"/>
    <w:rsid w:val="00A363AC"/>
    <w:rsid w:val="00A3651E"/>
    <w:rsid w:val="00A365F0"/>
    <w:rsid w:val="00A365F9"/>
    <w:rsid w:val="00A36694"/>
    <w:rsid w:val="00A36ADE"/>
    <w:rsid w:val="00A36DBF"/>
    <w:rsid w:val="00A36F86"/>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0AB"/>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E34"/>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4C1"/>
    <w:rsid w:val="00A50659"/>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38A"/>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3ED"/>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5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7BF"/>
    <w:rsid w:val="00A64A59"/>
    <w:rsid w:val="00A64BC7"/>
    <w:rsid w:val="00A64CAF"/>
    <w:rsid w:val="00A64EB1"/>
    <w:rsid w:val="00A64EC7"/>
    <w:rsid w:val="00A64FDE"/>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8AE"/>
    <w:rsid w:val="00A82BEA"/>
    <w:rsid w:val="00A82C8E"/>
    <w:rsid w:val="00A82CED"/>
    <w:rsid w:val="00A82D70"/>
    <w:rsid w:val="00A82E33"/>
    <w:rsid w:val="00A82F48"/>
    <w:rsid w:val="00A82FC0"/>
    <w:rsid w:val="00A83009"/>
    <w:rsid w:val="00A830B9"/>
    <w:rsid w:val="00A830CA"/>
    <w:rsid w:val="00A83145"/>
    <w:rsid w:val="00A83161"/>
    <w:rsid w:val="00A831F0"/>
    <w:rsid w:val="00A8324B"/>
    <w:rsid w:val="00A834EC"/>
    <w:rsid w:val="00A83521"/>
    <w:rsid w:val="00A83BF1"/>
    <w:rsid w:val="00A83C06"/>
    <w:rsid w:val="00A83CC0"/>
    <w:rsid w:val="00A83E12"/>
    <w:rsid w:val="00A83F9B"/>
    <w:rsid w:val="00A84055"/>
    <w:rsid w:val="00A84147"/>
    <w:rsid w:val="00A841A0"/>
    <w:rsid w:val="00A84298"/>
    <w:rsid w:val="00A8433B"/>
    <w:rsid w:val="00A84731"/>
    <w:rsid w:val="00A84806"/>
    <w:rsid w:val="00A84A96"/>
    <w:rsid w:val="00A84BB1"/>
    <w:rsid w:val="00A84D9C"/>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B7"/>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24B"/>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415"/>
    <w:rsid w:val="00A97666"/>
    <w:rsid w:val="00A976FC"/>
    <w:rsid w:val="00A9796B"/>
    <w:rsid w:val="00A97A28"/>
    <w:rsid w:val="00A97B8C"/>
    <w:rsid w:val="00A97D1B"/>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7D"/>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D3D"/>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EAE"/>
    <w:rsid w:val="00AB2F8A"/>
    <w:rsid w:val="00AB3097"/>
    <w:rsid w:val="00AB3299"/>
    <w:rsid w:val="00AB33A4"/>
    <w:rsid w:val="00AB33A6"/>
    <w:rsid w:val="00AB33EF"/>
    <w:rsid w:val="00AB3418"/>
    <w:rsid w:val="00AB3491"/>
    <w:rsid w:val="00AB3536"/>
    <w:rsid w:val="00AB3612"/>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C45"/>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39B"/>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4095"/>
    <w:rsid w:val="00AC4187"/>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1EE"/>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DD7"/>
    <w:rsid w:val="00AD5E0A"/>
    <w:rsid w:val="00AD5F16"/>
    <w:rsid w:val="00AD6015"/>
    <w:rsid w:val="00AD60EB"/>
    <w:rsid w:val="00AD610F"/>
    <w:rsid w:val="00AD632A"/>
    <w:rsid w:val="00AD63BA"/>
    <w:rsid w:val="00AD653C"/>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34"/>
    <w:rsid w:val="00AE0576"/>
    <w:rsid w:val="00AE060F"/>
    <w:rsid w:val="00AE06EB"/>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863"/>
    <w:rsid w:val="00AE2951"/>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C43"/>
    <w:rsid w:val="00AF1CBC"/>
    <w:rsid w:val="00AF1D70"/>
    <w:rsid w:val="00AF204B"/>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8D1"/>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0A"/>
    <w:rsid w:val="00AF7F1D"/>
    <w:rsid w:val="00B00059"/>
    <w:rsid w:val="00B002BA"/>
    <w:rsid w:val="00B00306"/>
    <w:rsid w:val="00B00725"/>
    <w:rsid w:val="00B00987"/>
    <w:rsid w:val="00B009D3"/>
    <w:rsid w:val="00B00BB9"/>
    <w:rsid w:val="00B00BF0"/>
    <w:rsid w:val="00B00D07"/>
    <w:rsid w:val="00B00D62"/>
    <w:rsid w:val="00B00E96"/>
    <w:rsid w:val="00B0103F"/>
    <w:rsid w:val="00B010D3"/>
    <w:rsid w:val="00B01214"/>
    <w:rsid w:val="00B0135F"/>
    <w:rsid w:val="00B013EF"/>
    <w:rsid w:val="00B0158B"/>
    <w:rsid w:val="00B01669"/>
    <w:rsid w:val="00B018C0"/>
    <w:rsid w:val="00B01A7A"/>
    <w:rsid w:val="00B01CC2"/>
    <w:rsid w:val="00B01E54"/>
    <w:rsid w:val="00B01F0D"/>
    <w:rsid w:val="00B02014"/>
    <w:rsid w:val="00B020D4"/>
    <w:rsid w:val="00B021DE"/>
    <w:rsid w:val="00B0226B"/>
    <w:rsid w:val="00B0226D"/>
    <w:rsid w:val="00B0237A"/>
    <w:rsid w:val="00B023FC"/>
    <w:rsid w:val="00B026FA"/>
    <w:rsid w:val="00B0286B"/>
    <w:rsid w:val="00B0298D"/>
    <w:rsid w:val="00B02A4C"/>
    <w:rsid w:val="00B02AEA"/>
    <w:rsid w:val="00B02BDD"/>
    <w:rsid w:val="00B02E92"/>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BDD"/>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AE"/>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77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3F30"/>
    <w:rsid w:val="00B34167"/>
    <w:rsid w:val="00B3419B"/>
    <w:rsid w:val="00B34254"/>
    <w:rsid w:val="00B342CE"/>
    <w:rsid w:val="00B344C9"/>
    <w:rsid w:val="00B345C9"/>
    <w:rsid w:val="00B34642"/>
    <w:rsid w:val="00B34681"/>
    <w:rsid w:val="00B347C8"/>
    <w:rsid w:val="00B347DF"/>
    <w:rsid w:val="00B34886"/>
    <w:rsid w:val="00B3488B"/>
    <w:rsid w:val="00B349A6"/>
    <w:rsid w:val="00B34A9C"/>
    <w:rsid w:val="00B34BFF"/>
    <w:rsid w:val="00B34E11"/>
    <w:rsid w:val="00B34E40"/>
    <w:rsid w:val="00B34EFE"/>
    <w:rsid w:val="00B34F13"/>
    <w:rsid w:val="00B34FEA"/>
    <w:rsid w:val="00B35035"/>
    <w:rsid w:val="00B3511C"/>
    <w:rsid w:val="00B35148"/>
    <w:rsid w:val="00B351D4"/>
    <w:rsid w:val="00B3539A"/>
    <w:rsid w:val="00B35585"/>
    <w:rsid w:val="00B35839"/>
    <w:rsid w:val="00B3595B"/>
    <w:rsid w:val="00B35A49"/>
    <w:rsid w:val="00B35A74"/>
    <w:rsid w:val="00B35BA4"/>
    <w:rsid w:val="00B35CB3"/>
    <w:rsid w:val="00B35DB6"/>
    <w:rsid w:val="00B35E0F"/>
    <w:rsid w:val="00B35F8E"/>
    <w:rsid w:val="00B3648F"/>
    <w:rsid w:val="00B365BB"/>
    <w:rsid w:val="00B36731"/>
    <w:rsid w:val="00B36769"/>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BC5"/>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6E"/>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67"/>
    <w:rsid w:val="00B4499B"/>
    <w:rsid w:val="00B44B77"/>
    <w:rsid w:val="00B44BCB"/>
    <w:rsid w:val="00B44C84"/>
    <w:rsid w:val="00B44D29"/>
    <w:rsid w:val="00B44E53"/>
    <w:rsid w:val="00B45192"/>
    <w:rsid w:val="00B4535A"/>
    <w:rsid w:val="00B453FF"/>
    <w:rsid w:val="00B4540E"/>
    <w:rsid w:val="00B4581A"/>
    <w:rsid w:val="00B45A3D"/>
    <w:rsid w:val="00B45A61"/>
    <w:rsid w:val="00B45BCF"/>
    <w:rsid w:val="00B46177"/>
    <w:rsid w:val="00B4622C"/>
    <w:rsid w:val="00B462D6"/>
    <w:rsid w:val="00B46544"/>
    <w:rsid w:val="00B46681"/>
    <w:rsid w:val="00B466E8"/>
    <w:rsid w:val="00B468C8"/>
    <w:rsid w:val="00B46BBB"/>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065"/>
    <w:rsid w:val="00B5020A"/>
    <w:rsid w:val="00B50353"/>
    <w:rsid w:val="00B504F7"/>
    <w:rsid w:val="00B5055B"/>
    <w:rsid w:val="00B50957"/>
    <w:rsid w:val="00B509C8"/>
    <w:rsid w:val="00B50CBF"/>
    <w:rsid w:val="00B50E38"/>
    <w:rsid w:val="00B50F34"/>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9D"/>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F98"/>
    <w:rsid w:val="00B6301E"/>
    <w:rsid w:val="00B63071"/>
    <w:rsid w:val="00B63169"/>
    <w:rsid w:val="00B6326D"/>
    <w:rsid w:val="00B63410"/>
    <w:rsid w:val="00B637C4"/>
    <w:rsid w:val="00B637E7"/>
    <w:rsid w:val="00B63870"/>
    <w:rsid w:val="00B63CA9"/>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C2F"/>
    <w:rsid w:val="00B64D52"/>
    <w:rsid w:val="00B64DA2"/>
    <w:rsid w:val="00B64DC2"/>
    <w:rsid w:val="00B6510F"/>
    <w:rsid w:val="00B652B0"/>
    <w:rsid w:val="00B65590"/>
    <w:rsid w:val="00B657B5"/>
    <w:rsid w:val="00B65820"/>
    <w:rsid w:val="00B65A1A"/>
    <w:rsid w:val="00B65A86"/>
    <w:rsid w:val="00B65C3D"/>
    <w:rsid w:val="00B65D1C"/>
    <w:rsid w:val="00B65DAC"/>
    <w:rsid w:val="00B65E49"/>
    <w:rsid w:val="00B65F96"/>
    <w:rsid w:val="00B660D8"/>
    <w:rsid w:val="00B66258"/>
    <w:rsid w:val="00B6638D"/>
    <w:rsid w:val="00B664DD"/>
    <w:rsid w:val="00B664EC"/>
    <w:rsid w:val="00B6676F"/>
    <w:rsid w:val="00B66801"/>
    <w:rsid w:val="00B66947"/>
    <w:rsid w:val="00B66D12"/>
    <w:rsid w:val="00B66D5F"/>
    <w:rsid w:val="00B66E53"/>
    <w:rsid w:val="00B671A4"/>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3F38"/>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F2"/>
    <w:rsid w:val="00B90134"/>
    <w:rsid w:val="00B9064A"/>
    <w:rsid w:val="00B906AF"/>
    <w:rsid w:val="00B9074A"/>
    <w:rsid w:val="00B9087F"/>
    <w:rsid w:val="00B909C4"/>
    <w:rsid w:val="00B90C3C"/>
    <w:rsid w:val="00B90CAB"/>
    <w:rsid w:val="00B90DC8"/>
    <w:rsid w:val="00B90DDB"/>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95"/>
    <w:rsid w:val="00B931E9"/>
    <w:rsid w:val="00B93256"/>
    <w:rsid w:val="00B932BD"/>
    <w:rsid w:val="00B932C7"/>
    <w:rsid w:val="00B932DA"/>
    <w:rsid w:val="00B9332D"/>
    <w:rsid w:val="00B93417"/>
    <w:rsid w:val="00B93526"/>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70"/>
    <w:rsid w:val="00BA0B85"/>
    <w:rsid w:val="00BA0D17"/>
    <w:rsid w:val="00BA0E82"/>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761"/>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4FC"/>
    <w:rsid w:val="00BA56DA"/>
    <w:rsid w:val="00BA5736"/>
    <w:rsid w:val="00BA584D"/>
    <w:rsid w:val="00BA590E"/>
    <w:rsid w:val="00BA5A53"/>
    <w:rsid w:val="00BA5AA9"/>
    <w:rsid w:val="00BA5BE4"/>
    <w:rsid w:val="00BA5C97"/>
    <w:rsid w:val="00BA5CD5"/>
    <w:rsid w:val="00BA5DED"/>
    <w:rsid w:val="00BA5EFB"/>
    <w:rsid w:val="00BA5FD1"/>
    <w:rsid w:val="00BA6114"/>
    <w:rsid w:val="00BA61E3"/>
    <w:rsid w:val="00BA6282"/>
    <w:rsid w:val="00BA6509"/>
    <w:rsid w:val="00BA6549"/>
    <w:rsid w:val="00BA659A"/>
    <w:rsid w:val="00BA67CE"/>
    <w:rsid w:val="00BA67E3"/>
    <w:rsid w:val="00BA68C1"/>
    <w:rsid w:val="00BA6B50"/>
    <w:rsid w:val="00BA6B84"/>
    <w:rsid w:val="00BA6C1E"/>
    <w:rsid w:val="00BA6CFD"/>
    <w:rsid w:val="00BA6E66"/>
    <w:rsid w:val="00BA6E82"/>
    <w:rsid w:val="00BA6EF7"/>
    <w:rsid w:val="00BA71D0"/>
    <w:rsid w:val="00BA725F"/>
    <w:rsid w:val="00BA7423"/>
    <w:rsid w:val="00BA742E"/>
    <w:rsid w:val="00BA74E4"/>
    <w:rsid w:val="00BA74EE"/>
    <w:rsid w:val="00BA7541"/>
    <w:rsid w:val="00BA7688"/>
    <w:rsid w:val="00BA78E9"/>
    <w:rsid w:val="00BA79E6"/>
    <w:rsid w:val="00BA7BFC"/>
    <w:rsid w:val="00BA7C2A"/>
    <w:rsid w:val="00BA7EAC"/>
    <w:rsid w:val="00BA7EB0"/>
    <w:rsid w:val="00BB01DB"/>
    <w:rsid w:val="00BB01E9"/>
    <w:rsid w:val="00BB0337"/>
    <w:rsid w:val="00BB03EF"/>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4E"/>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42"/>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66A"/>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0B"/>
    <w:rsid w:val="00BC4AE8"/>
    <w:rsid w:val="00BC4B84"/>
    <w:rsid w:val="00BC4D55"/>
    <w:rsid w:val="00BC50B5"/>
    <w:rsid w:val="00BC52F9"/>
    <w:rsid w:val="00BC53A5"/>
    <w:rsid w:val="00BC5439"/>
    <w:rsid w:val="00BC5595"/>
    <w:rsid w:val="00BC57A5"/>
    <w:rsid w:val="00BC598D"/>
    <w:rsid w:val="00BC5B44"/>
    <w:rsid w:val="00BC5CE2"/>
    <w:rsid w:val="00BC5CEB"/>
    <w:rsid w:val="00BC635B"/>
    <w:rsid w:val="00BC6595"/>
    <w:rsid w:val="00BC6761"/>
    <w:rsid w:val="00BC67AC"/>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8B"/>
    <w:rsid w:val="00BD56EC"/>
    <w:rsid w:val="00BD57AC"/>
    <w:rsid w:val="00BD5932"/>
    <w:rsid w:val="00BD594D"/>
    <w:rsid w:val="00BD5A26"/>
    <w:rsid w:val="00BD5C22"/>
    <w:rsid w:val="00BD5CD8"/>
    <w:rsid w:val="00BD5D52"/>
    <w:rsid w:val="00BD5EAD"/>
    <w:rsid w:val="00BD5FA4"/>
    <w:rsid w:val="00BD6509"/>
    <w:rsid w:val="00BD6788"/>
    <w:rsid w:val="00BD689C"/>
    <w:rsid w:val="00BD6A22"/>
    <w:rsid w:val="00BD6A70"/>
    <w:rsid w:val="00BD6BF3"/>
    <w:rsid w:val="00BD6D70"/>
    <w:rsid w:val="00BD6D79"/>
    <w:rsid w:val="00BD6E7E"/>
    <w:rsid w:val="00BD6EE9"/>
    <w:rsid w:val="00BD6FE7"/>
    <w:rsid w:val="00BD7038"/>
    <w:rsid w:val="00BD70C6"/>
    <w:rsid w:val="00BD70EF"/>
    <w:rsid w:val="00BD70F7"/>
    <w:rsid w:val="00BD72E2"/>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BDD"/>
    <w:rsid w:val="00BE4C47"/>
    <w:rsid w:val="00BE4C7F"/>
    <w:rsid w:val="00BE4ECF"/>
    <w:rsid w:val="00BE50D1"/>
    <w:rsid w:val="00BE5404"/>
    <w:rsid w:val="00BE5519"/>
    <w:rsid w:val="00BE5572"/>
    <w:rsid w:val="00BE55CB"/>
    <w:rsid w:val="00BE57B1"/>
    <w:rsid w:val="00BE57B6"/>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53D"/>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8D3"/>
    <w:rsid w:val="00BF790A"/>
    <w:rsid w:val="00BF79F9"/>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86"/>
    <w:rsid w:val="00C02CDE"/>
    <w:rsid w:val="00C02D94"/>
    <w:rsid w:val="00C02F5F"/>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36C"/>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03"/>
    <w:rsid w:val="00C06816"/>
    <w:rsid w:val="00C068DB"/>
    <w:rsid w:val="00C068E7"/>
    <w:rsid w:val="00C06935"/>
    <w:rsid w:val="00C06ABD"/>
    <w:rsid w:val="00C06BE9"/>
    <w:rsid w:val="00C06D01"/>
    <w:rsid w:val="00C06EA0"/>
    <w:rsid w:val="00C06F44"/>
    <w:rsid w:val="00C070DB"/>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33F"/>
    <w:rsid w:val="00C1052F"/>
    <w:rsid w:val="00C10599"/>
    <w:rsid w:val="00C106DF"/>
    <w:rsid w:val="00C107DF"/>
    <w:rsid w:val="00C107E5"/>
    <w:rsid w:val="00C1080A"/>
    <w:rsid w:val="00C10858"/>
    <w:rsid w:val="00C1087B"/>
    <w:rsid w:val="00C109EF"/>
    <w:rsid w:val="00C10B1B"/>
    <w:rsid w:val="00C10B24"/>
    <w:rsid w:val="00C10BA0"/>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51E"/>
    <w:rsid w:val="00C15651"/>
    <w:rsid w:val="00C156AD"/>
    <w:rsid w:val="00C1591B"/>
    <w:rsid w:val="00C159ED"/>
    <w:rsid w:val="00C159FD"/>
    <w:rsid w:val="00C15A1F"/>
    <w:rsid w:val="00C15A69"/>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6CE"/>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37"/>
    <w:rsid w:val="00C24DC3"/>
    <w:rsid w:val="00C24DEA"/>
    <w:rsid w:val="00C24EE5"/>
    <w:rsid w:val="00C24F74"/>
    <w:rsid w:val="00C24FF6"/>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B2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09E"/>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CEB"/>
    <w:rsid w:val="00C35D4F"/>
    <w:rsid w:val="00C35D7F"/>
    <w:rsid w:val="00C35E16"/>
    <w:rsid w:val="00C36332"/>
    <w:rsid w:val="00C36346"/>
    <w:rsid w:val="00C3637A"/>
    <w:rsid w:val="00C36465"/>
    <w:rsid w:val="00C364C8"/>
    <w:rsid w:val="00C364D7"/>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F9"/>
    <w:rsid w:val="00C41905"/>
    <w:rsid w:val="00C41A39"/>
    <w:rsid w:val="00C41BE1"/>
    <w:rsid w:val="00C41CC6"/>
    <w:rsid w:val="00C41CCF"/>
    <w:rsid w:val="00C41CE5"/>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987"/>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7D"/>
    <w:rsid w:val="00C53FD0"/>
    <w:rsid w:val="00C54434"/>
    <w:rsid w:val="00C54485"/>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5FB5"/>
    <w:rsid w:val="00C761C6"/>
    <w:rsid w:val="00C76201"/>
    <w:rsid w:val="00C762EC"/>
    <w:rsid w:val="00C76733"/>
    <w:rsid w:val="00C767BE"/>
    <w:rsid w:val="00C7693A"/>
    <w:rsid w:val="00C76A56"/>
    <w:rsid w:val="00C76A6B"/>
    <w:rsid w:val="00C76A81"/>
    <w:rsid w:val="00C76C2E"/>
    <w:rsid w:val="00C76D8E"/>
    <w:rsid w:val="00C76EC5"/>
    <w:rsid w:val="00C76F04"/>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0A62"/>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3"/>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3AC"/>
    <w:rsid w:val="00C90469"/>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83"/>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52F2"/>
    <w:rsid w:val="00C95300"/>
    <w:rsid w:val="00C95345"/>
    <w:rsid w:val="00C9542E"/>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3D7"/>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5BB"/>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69B"/>
    <w:rsid w:val="00CB2757"/>
    <w:rsid w:val="00CB2836"/>
    <w:rsid w:val="00CB28E4"/>
    <w:rsid w:val="00CB2A2E"/>
    <w:rsid w:val="00CB2D00"/>
    <w:rsid w:val="00CB2E44"/>
    <w:rsid w:val="00CB2F27"/>
    <w:rsid w:val="00CB2FB2"/>
    <w:rsid w:val="00CB302C"/>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9FD"/>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4D8"/>
    <w:rsid w:val="00CC2559"/>
    <w:rsid w:val="00CC27F5"/>
    <w:rsid w:val="00CC28AC"/>
    <w:rsid w:val="00CC2AAA"/>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4F66"/>
    <w:rsid w:val="00CD5431"/>
    <w:rsid w:val="00CD548E"/>
    <w:rsid w:val="00CD5673"/>
    <w:rsid w:val="00CD574B"/>
    <w:rsid w:val="00CD5A79"/>
    <w:rsid w:val="00CD5BDB"/>
    <w:rsid w:val="00CD5BF0"/>
    <w:rsid w:val="00CD5C02"/>
    <w:rsid w:val="00CD5C68"/>
    <w:rsid w:val="00CD5DC7"/>
    <w:rsid w:val="00CD5DCF"/>
    <w:rsid w:val="00CD5E18"/>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9E8"/>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17"/>
    <w:rsid w:val="00CE09FC"/>
    <w:rsid w:val="00CE0A78"/>
    <w:rsid w:val="00CE0A8D"/>
    <w:rsid w:val="00CE0AD8"/>
    <w:rsid w:val="00CE0B45"/>
    <w:rsid w:val="00CE0C33"/>
    <w:rsid w:val="00CE0CBF"/>
    <w:rsid w:val="00CE0D92"/>
    <w:rsid w:val="00CE0F79"/>
    <w:rsid w:val="00CE0FBC"/>
    <w:rsid w:val="00CE0FDC"/>
    <w:rsid w:val="00CE112E"/>
    <w:rsid w:val="00CE1162"/>
    <w:rsid w:val="00CE1225"/>
    <w:rsid w:val="00CE1284"/>
    <w:rsid w:val="00CE132D"/>
    <w:rsid w:val="00CE152F"/>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A5E"/>
    <w:rsid w:val="00CE2A7D"/>
    <w:rsid w:val="00CE2AD5"/>
    <w:rsid w:val="00CE2C1E"/>
    <w:rsid w:val="00CE2C7A"/>
    <w:rsid w:val="00CE2CA3"/>
    <w:rsid w:val="00CE2D55"/>
    <w:rsid w:val="00CE2EA2"/>
    <w:rsid w:val="00CE2FE1"/>
    <w:rsid w:val="00CE30BC"/>
    <w:rsid w:val="00CE31D6"/>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4A"/>
    <w:rsid w:val="00CE6FB6"/>
    <w:rsid w:val="00CE74FF"/>
    <w:rsid w:val="00CE75F5"/>
    <w:rsid w:val="00CE76BD"/>
    <w:rsid w:val="00CE7781"/>
    <w:rsid w:val="00CE78F3"/>
    <w:rsid w:val="00CE79BC"/>
    <w:rsid w:val="00CE7A73"/>
    <w:rsid w:val="00CE7B29"/>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90"/>
    <w:rsid w:val="00D03498"/>
    <w:rsid w:val="00D034C4"/>
    <w:rsid w:val="00D03657"/>
    <w:rsid w:val="00D0372E"/>
    <w:rsid w:val="00D03853"/>
    <w:rsid w:val="00D0399F"/>
    <w:rsid w:val="00D03C31"/>
    <w:rsid w:val="00D03DF4"/>
    <w:rsid w:val="00D03F2F"/>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7FE"/>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009"/>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8C"/>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A31"/>
    <w:rsid w:val="00D20BAE"/>
    <w:rsid w:val="00D20F18"/>
    <w:rsid w:val="00D20F77"/>
    <w:rsid w:val="00D21083"/>
    <w:rsid w:val="00D2109E"/>
    <w:rsid w:val="00D2130E"/>
    <w:rsid w:val="00D213DB"/>
    <w:rsid w:val="00D214A6"/>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1F4"/>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096"/>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4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168"/>
    <w:rsid w:val="00D4144C"/>
    <w:rsid w:val="00D41492"/>
    <w:rsid w:val="00D41901"/>
    <w:rsid w:val="00D41AB0"/>
    <w:rsid w:val="00D41AC9"/>
    <w:rsid w:val="00D41B9F"/>
    <w:rsid w:val="00D41CA1"/>
    <w:rsid w:val="00D41CD0"/>
    <w:rsid w:val="00D41DC2"/>
    <w:rsid w:val="00D42161"/>
    <w:rsid w:val="00D421D9"/>
    <w:rsid w:val="00D42281"/>
    <w:rsid w:val="00D422D9"/>
    <w:rsid w:val="00D422E4"/>
    <w:rsid w:val="00D42433"/>
    <w:rsid w:val="00D425F1"/>
    <w:rsid w:val="00D42772"/>
    <w:rsid w:val="00D42805"/>
    <w:rsid w:val="00D42946"/>
    <w:rsid w:val="00D429DA"/>
    <w:rsid w:val="00D429E2"/>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AC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30F"/>
    <w:rsid w:val="00D5366B"/>
    <w:rsid w:val="00D53768"/>
    <w:rsid w:val="00D53C63"/>
    <w:rsid w:val="00D53E0D"/>
    <w:rsid w:val="00D54028"/>
    <w:rsid w:val="00D54159"/>
    <w:rsid w:val="00D54363"/>
    <w:rsid w:val="00D543BE"/>
    <w:rsid w:val="00D543FC"/>
    <w:rsid w:val="00D544AC"/>
    <w:rsid w:val="00D544E6"/>
    <w:rsid w:val="00D54526"/>
    <w:rsid w:val="00D546BA"/>
    <w:rsid w:val="00D54741"/>
    <w:rsid w:val="00D5477A"/>
    <w:rsid w:val="00D5477E"/>
    <w:rsid w:val="00D5481A"/>
    <w:rsid w:val="00D548D1"/>
    <w:rsid w:val="00D5499B"/>
    <w:rsid w:val="00D54B7C"/>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44"/>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36"/>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8BA"/>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0D9"/>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9C5"/>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1"/>
    <w:rsid w:val="00D70F87"/>
    <w:rsid w:val="00D71127"/>
    <w:rsid w:val="00D71227"/>
    <w:rsid w:val="00D7123A"/>
    <w:rsid w:val="00D713F2"/>
    <w:rsid w:val="00D714BD"/>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CC"/>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1E"/>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0D"/>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0DD"/>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1"/>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2CE"/>
    <w:rsid w:val="00D96617"/>
    <w:rsid w:val="00D966BA"/>
    <w:rsid w:val="00D9680A"/>
    <w:rsid w:val="00D96821"/>
    <w:rsid w:val="00D9696A"/>
    <w:rsid w:val="00D96A4F"/>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A4"/>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048"/>
    <w:rsid w:val="00DB0282"/>
    <w:rsid w:val="00DB03AF"/>
    <w:rsid w:val="00DB042C"/>
    <w:rsid w:val="00DB047A"/>
    <w:rsid w:val="00DB0487"/>
    <w:rsid w:val="00DB0564"/>
    <w:rsid w:val="00DB0607"/>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AA"/>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84F"/>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18"/>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8C"/>
    <w:rsid w:val="00DB7ED1"/>
    <w:rsid w:val="00DB7F53"/>
    <w:rsid w:val="00DB7FD8"/>
    <w:rsid w:val="00DC00B2"/>
    <w:rsid w:val="00DC00EB"/>
    <w:rsid w:val="00DC0127"/>
    <w:rsid w:val="00DC0302"/>
    <w:rsid w:val="00DC04B3"/>
    <w:rsid w:val="00DC059C"/>
    <w:rsid w:val="00DC0709"/>
    <w:rsid w:val="00DC0715"/>
    <w:rsid w:val="00DC0864"/>
    <w:rsid w:val="00DC092D"/>
    <w:rsid w:val="00DC0943"/>
    <w:rsid w:val="00DC0A3C"/>
    <w:rsid w:val="00DC0C4F"/>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106"/>
    <w:rsid w:val="00DC2231"/>
    <w:rsid w:val="00DC22B7"/>
    <w:rsid w:val="00DC24E6"/>
    <w:rsid w:val="00DC257F"/>
    <w:rsid w:val="00DC25F6"/>
    <w:rsid w:val="00DC274C"/>
    <w:rsid w:val="00DC2898"/>
    <w:rsid w:val="00DC28A6"/>
    <w:rsid w:val="00DC28EC"/>
    <w:rsid w:val="00DC2B2B"/>
    <w:rsid w:val="00DC2B9D"/>
    <w:rsid w:val="00DC2BF3"/>
    <w:rsid w:val="00DC2BFC"/>
    <w:rsid w:val="00DC2C81"/>
    <w:rsid w:val="00DC2D17"/>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5F7B"/>
    <w:rsid w:val="00DC60AE"/>
    <w:rsid w:val="00DC61B4"/>
    <w:rsid w:val="00DC6227"/>
    <w:rsid w:val="00DC640E"/>
    <w:rsid w:val="00DC65D8"/>
    <w:rsid w:val="00DC6783"/>
    <w:rsid w:val="00DC6A94"/>
    <w:rsid w:val="00DC6BDA"/>
    <w:rsid w:val="00DC6C02"/>
    <w:rsid w:val="00DC6CC7"/>
    <w:rsid w:val="00DC6D15"/>
    <w:rsid w:val="00DC6D21"/>
    <w:rsid w:val="00DC7073"/>
    <w:rsid w:val="00DC707E"/>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1F29"/>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38F"/>
    <w:rsid w:val="00DD443F"/>
    <w:rsid w:val="00DD49D3"/>
    <w:rsid w:val="00DD4A36"/>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AAE"/>
    <w:rsid w:val="00DD6BD9"/>
    <w:rsid w:val="00DD6C70"/>
    <w:rsid w:val="00DD6C7F"/>
    <w:rsid w:val="00DD6CED"/>
    <w:rsid w:val="00DD6DA2"/>
    <w:rsid w:val="00DD6E2B"/>
    <w:rsid w:val="00DD6ED6"/>
    <w:rsid w:val="00DD6FB2"/>
    <w:rsid w:val="00DD70BF"/>
    <w:rsid w:val="00DD71B1"/>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E88"/>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4BC"/>
    <w:rsid w:val="00DF050C"/>
    <w:rsid w:val="00DF057D"/>
    <w:rsid w:val="00DF0AA8"/>
    <w:rsid w:val="00DF0BB6"/>
    <w:rsid w:val="00DF0BEB"/>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CE"/>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1E"/>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4C"/>
    <w:rsid w:val="00E01C84"/>
    <w:rsid w:val="00E01D45"/>
    <w:rsid w:val="00E01ECA"/>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DD3"/>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1C"/>
    <w:rsid w:val="00E1074E"/>
    <w:rsid w:val="00E10847"/>
    <w:rsid w:val="00E10D4A"/>
    <w:rsid w:val="00E10E45"/>
    <w:rsid w:val="00E10F29"/>
    <w:rsid w:val="00E10F62"/>
    <w:rsid w:val="00E10F9E"/>
    <w:rsid w:val="00E11070"/>
    <w:rsid w:val="00E11089"/>
    <w:rsid w:val="00E1109C"/>
    <w:rsid w:val="00E1125B"/>
    <w:rsid w:val="00E1138F"/>
    <w:rsid w:val="00E1140D"/>
    <w:rsid w:val="00E1150B"/>
    <w:rsid w:val="00E117A0"/>
    <w:rsid w:val="00E11AC7"/>
    <w:rsid w:val="00E11C6A"/>
    <w:rsid w:val="00E11C75"/>
    <w:rsid w:val="00E11CB1"/>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DB4"/>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6DBF"/>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E6B"/>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8D4"/>
    <w:rsid w:val="00E2097E"/>
    <w:rsid w:val="00E20A0D"/>
    <w:rsid w:val="00E20AD1"/>
    <w:rsid w:val="00E20B17"/>
    <w:rsid w:val="00E20B20"/>
    <w:rsid w:val="00E20C90"/>
    <w:rsid w:val="00E20D02"/>
    <w:rsid w:val="00E20E6F"/>
    <w:rsid w:val="00E20E8C"/>
    <w:rsid w:val="00E20EB9"/>
    <w:rsid w:val="00E20EBF"/>
    <w:rsid w:val="00E20FB0"/>
    <w:rsid w:val="00E21343"/>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73"/>
    <w:rsid w:val="00E23ACC"/>
    <w:rsid w:val="00E23ADB"/>
    <w:rsid w:val="00E23B4E"/>
    <w:rsid w:val="00E23B9C"/>
    <w:rsid w:val="00E23CD5"/>
    <w:rsid w:val="00E23E14"/>
    <w:rsid w:val="00E24034"/>
    <w:rsid w:val="00E2446F"/>
    <w:rsid w:val="00E244B5"/>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10"/>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6D6"/>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0EF"/>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E33"/>
    <w:rsid w:val="00E35F47"/>
    <w:rsid w:val="00E36022"/>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908"/>
    <w:rsid w:val="00E37C25"/>
    <w:rsid w:val="00E37CD4"/>
    <w:rsid w:val="00E37EB2"/>
    <w:rsid w:val="00E40013"/>
    <w:rsid w:val="00E40362"/>
    <w:rsid w:val="00E406B3"/>
    <w:rsid w:val="00E406F1"/>
    <w:rsid w:val="00E408E8"/>
    <w:rsid w:val="00E40A43"/>
    <w:rsid w:val="00E40AAC"/>
    <w:rsid w:val="00E40AFF"/>
    <w:rsid w:val="00E40CEB"/>
    <w:rsid w:val="00E40DAE"/>
    <w:rsid w:val="00E40E5C"/>
    <w:rsid w:val="00E4146C"/>
    <w:rsid w:val="00E4163A"/>
    <w:rsid w:val="00E4166C"/>
    <w:rsid w:val="00E417DC"/>
    <w:rsid w:val="00E41840"/>
    <w:rsid w:val="00E41884"/>
    <w:rsid w:val="00E41A33"/>
    <w:rsid w:val="00E41A3E"/>
    <w:rsid w:val="00E41A51"/>
    <w:rsid w:val="00E41A74"/>
    <w:rsid w:val="00E41B6E"/>
    <w:rsid w:val="00E41BEE"/>
    <w:rsid w:val="00E41D13"/>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BC5"/>
    <w:rsid w:val="00E44C33"/>
    <w:rsid w:val="00E450C4"/>
    <w:rsid w:val="00E45175"/>
    <w:rsid w:val="00E451F6"/>
    <w:rsid w:val="00E452D0"/>
    <w:rsid w:val="00E455AD"/>
    <w:rsid w:val="00E455BA"/>
    <w:rsid w:val="00E455D5"/>
    <w:rsid w:val="00E455F3"/>
    <w:rsid w:val="00E45648"/>
    <w:rsid w:val="00E45785"/>
    <w:rsid w:val="00E457E6"/>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63A"/>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C5D"/>
    <w:rsid w:val="00E52CCE"/>
    <w:rsid w:val="00E52F08"/>
    <w:rsid w:val="00E52F76"/>
    <w:rsid w:val="00E5315C"/>
    <w:rsid w:val="00E53184"/>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762"/>
    <w:rsid w:val="00E549F7"/>
    <w:rsid w:val="00E54A79"/>
    <w:rsid w:val="00E54D33"/>
    <w:rsid w:val="00E54E51"/>
    <w:rsid w:val="00E55174"/>
    <w:rsid w:val="00E551C1"/>
    <w:rsid w:val="00E55230"/>
    <w:rsid w:val="00E553B9"/>
    <w:rsid w:val="00E554A4"/>
    <w:rsid w:val="00E554F9"/>
    <w:rsid w:val="00E5573F"/>
    <w:rsid w:val="00E557FA"/>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48D"/>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52"/>
    <w:rsid w:val="00E722EF"/>
    <w:rsid w:val="00E723D3"/>
    <w:rsid w:val="00E7242A"/>
    <w:rsid w:val="00E7245A"/>
    <w:rsid w:val="00E72629"/>
    <w:rsid w:val="00E726B6"/>
    <w:rsid w:val="00E72847"/>
    <w:rsid w:val="00E729FA"/>
    <w:rsid w:val="00E72A03"/>
    <w:rsid w:val="00E72ABE"/>
    <w:rsid w:val="00E72BB6"/>
    <w:rsid w:val="00E72BCC"/>
    <w:rsid w:val="00E72C05"/>
    <w:rsid w:val="00E72E38"/>
    <w:rsid w:val="00E73065"/>
    <w:rsid w:val="00E7306F"/>
    <w:rsid w:val="00E7326A"/>
    <w:rsid w:val="00E7336E"/>
    <w:rsid w:val="00E734BC"/>
    <w:rsid w:val="00E7363D"/>
    <w:rsid w:val="00E738E8"/>
    <w:rsid w:val="00E73BD4"/>
    <w:rsid w:val="00E73C27"/>
    <w:rsid w:val="00E73CB2"/>
    <w:rsid w:val="00E73CEA"/>
    <w:rsid w:val="00E73E01"/>
    <w:rsid w:val="00E73E97"/>
    <w:rsid w:val="00E741C0"/>
    <w:rsid w:val="00E74428"/>
    <w:rsid w:val="00E744E0"/>
    <w:rsid w:val="00E7476B"/>
    <w:rsid w:val="00E7478C"/>
    <w:rsid w:val="00E749C0"/>
    <w:rsid w:val="00E74A0E"/>
    <w:rsid w:val="00E74B0E"/>
    <w:rsid w:val="00E74B58"/>
    <w:rsid w:val="00E74B5A"/>
    <w:rsid w:val="00E74BBE"/>
    <w:rsid w:val="00E74C02"/>
    <w:rsid w:val="00E74C05"/>
    <w:rsid w:val="00E74DDD"/>
    <w:rsid w:val="00E74DFA"/>
    <w:rsid w:val="00E7509B"/>
    <w:rsid w:val="00E7524F"/>
    <w:rsid w:val="00E75283"/>
    <w:rsid w:val="00E752EF"/>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BC5"/>
    <w:rsid w:val="00E77C66"/>
    <w:rsid w:val="00E77E43"/>
    <w:rsid w:val="00E77EB8"/>
    <w:rsid w:val="00E77FBA"/>
    <w:rsid w:val="00E8004C"/>
    <w:rsid w:val="00E8016D"/>
    <w:rsid w:val="00E804BC"/>
    <w:rsid w:val="00E804DC"/>
    <w:rsid w:val="00E80566"/>
    <w:rsid w:val="00E80755"/>
    <w:rsid w:val="00E80765"/>
    <w:rsid w:val="00E80B75"/>
    <w:rsid w:val="00E80DC5"/>
    <w:rsid w:val="00E80F84"/>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CA1"/>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39C"/>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C0B"/>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23C"/>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AE3"/>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42"/>
    <w:rsid w:val="00E964B8"/>
    <w:rsid w:val="00E96597"/>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90D"/>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3FB3"/>
    <w:rsid w:val="00EB40A7"/>
    <w:rsid w:val="00EB410B"/>
    <w:rsid w:val="00EB417E"/>
    <w:rsid w:val="00EB4259"/>
    <w:rsid w:val="00EB42B1"/>
    <w:rsid w:val="00EB42C8"/>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4B"/>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9C4"/>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2B"/>
    <w:rsid w:val="00EC6337"/>
    <w:rsid w:val="00EC6847"/>
    <w:rsid w:val="00EC68BB"/>
    <w:rsid w:val="00EC6CA1"/>
    <w:rsid w:val="00EC6D68"/>
    <w:rsid w:val="00EC717B"/>
    <w:rsid w:val="00EC7183"/>
    <w:rsid w:val="00EC71AB"/>
    <w:rsid w:val="00EC75AA"/>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96"/>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A2D"/>
    <w:rsid w:val="00ED2BCB"/>
    <w:rsid w:val="00ED2E6D"/>
    <w:rsid w:val="00ED2F85"/>
    <w:rsid w:val="00ED2FF1"/>
    <w:rsid w:val="00ED3207"/>
    <w:rsid w:val="00ED327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6FD"/>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2AC"/>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D40"/>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27"/>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3"/>
    <w:rsid w:val="00EE78B0"/>
    <w:rsid w:val="00EE7A6C"/>
    <w:rsid w:val="00EE7B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54"/>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DC1"/>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27"/>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BFC"/>
    <w:rsid w:val="00F00C9D"/>
    <w:rsid w:val="00F00CCB"/>
    <w:rsid w:val="00F01176"/>
    <w:rsid w:val="00F0131B"/>
    <w:rsid w:val="00F017CB"/>
    <w:rsid w:val="00F0197D"/>
    <w:rsid w:val="00F01A58"/>
    <w:rsid w:val="00F01AC1"/>
    <w:rsid w:val="00F01C3D"/>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26F"/>
    <w:rsid w:val="00F043CA"/>
    <w:rsid w:val="00F043E7"/>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031"/>
    <w:rsid w:val="00F1118B"/>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DDA"/>
    <w:rsid w:val="00F12F3C"/>
    <w:rsid w:val="00F131DB"/>
    <w:rsid w:val="00F133E8"/>
    <w:rsid w:val="00F136A8"/>
    <w:rsid w:val="00F13865"/>
    <w:rsid w:val="00F13BD0"/>
    <w:rsid w:val="00F13BF3"/>
    <w:rsid w:val="00F13F44"/>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DA"/>
    <w:rsid w:val="00F15DF5"/>
    <w:rsid w:val="00F15E47"/>
    <w:rsid w:val="00F160A3"/>
    <w:rsid w:val="00F16425"/>
    <w:rsid w:val="00F164DF"/>
    <w:rsid w:val="00F16714"/>
    <w:rsid w:val="00F16859"/>
    <w:rsid w:val="00F168D5"/>
    <w:rsid w:val="00F16BB1"/>
    <w:rsid w:val="00F16F41"/>
    <w:rsid w:val="00F170FA"/>
    <w:rsid w:val="00F171BB"/>
    <w:rsid w:val="00F17596"/>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2EF"/>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02"/>
    <w:rsid w:val="00F26E9E"/>
    <w:rsid w:val="00F26FF9"/>
    <w:rsid w:val="00F2719E"/>
    <w:rsid w:val="00F271CE"/>
    <w:rsid w:val="00F273EB"/>
    <w:rsid w:val="00F2757E"/>
    <w:rsid w:val="00F2770D"/>
    <w:rsid w:val="00F2775E"/>
    <w:rsid w:val="00F278F7"/>
    <w:rsid w:val="00F27CF1"/>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07E"/>
    <w:rsid w:val="00F35213"/>
    <w:rsid w:val="00F3521B"/>
    <w:rsid w:val="00F35510"/>
    <w:rsid w:val="00F35561"/>
    <w:rsid w:val="00F3562E"/>
    <w:rsid w:val="00F356B6"/>
    <w:rsid w:val="00F35771"/>
    <w:rsid w:val="00F35865"/>
    <w:rsid w:val="00F358B6"/>
    <w:rsid w:val="00F359D0"/>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1F9"/>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CAD"/>
    <w:rsid w:val="00F46D91"/>
    <w:rsid w:val="00F46DF3"/>
    <w:rsid w:val="00F46E40"/>
    <w:rsid w:val="00F46F8B"/>
    <w:rsid w:val="00F470C5"/>
    <w:rsid w:val="00F470FC"/>
    <w:rsid w:val="00F47132"/>
    <w:rsid w:val="00F47262"/>
    <w:rsid w:val="00F472E6"/>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0CD4"/>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061"/>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B9"/>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DC"/>
    <w:rsid w:val="00F60A21"/>
    <w:rsid w:val="00F60D13"/>
    <w:rsid w:val="00F60D28"/>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7B0"/>
    <w:rsid w:val="00F628A5"/>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38"/>
    <w:rsid w:val="00F669E3"/>
    <w:rsid w:val="00F66A84"/>
    <w:rsid w:val="00F66ABC"/>
    <w:rsid w:val="00F66D45"/>
    <w:rsid w:val="00F6754E"/>
    <w:rsid w:val="00F6776B"/>
    <w:rsid w:val="00F67828"/>
    <w:rsid w:val="00F67A85"/>
    <w:rsid w:val="00F67C2F"/>
    <w:rsid w:val="00F67EC3"/>
    <w:rsid w:val="00F67EEA"/>
    <w:rsid w:val="00F7007A"/>
    <w:rsid w:val="00F70785"/>
    <w:rsid w:val="00F708D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1ED"/>
    <w:rsid w:val="00F75217"/>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7C"/>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64E"/>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7B"/>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3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597"/>
    <w:rsid w:val="00FA5609"/>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34"/>
    <w:rsid w:val="00FA7CA1"/>
    <w:rsid w:val="00FA7CC4"/>
    <w:rsid w:val="00FB007C"/>
    <w:rsid w:val="00FB0390"/>
    <w:rsid w:val="00FB0443"/>
    <w:rsid w:val="00FB04BA"/>
    <w:rsid w:val="00FB0540"/>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52D"/>
    <w:rsid w:val="00FB4737"/>
    <w:rsid w:val="00FB4760"/>
    <w:rsid w:val="00FB47B5"/>
    <w:rsid w:val="00FB483F"/>
    <w:rsid w:val="00FB4A17"/>
    <w:rsid w:val="00FB4AA2"/>
    <w:rsid w:val="00FB4B2E"/>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97D"/>
    <w:rsid w:val="00FB6A55"/>
    <w:rsid w:val="00FB6AFF"/>
    <w:rsid w:val="00FB6B12"/>
    <w:rsid w:val="00FB6B35"/>
    <w:rsid w:val="00FB6B96"/>
    <w:rsid w:val="00FB6B9D"/>
    <w:rsid w:val="00FB6DC8"/>
    <w:rsid w:val="00FB6E50"/>
    <w:rsid w:val="00FB6EF3"/>
    <w:rsid w:val="00FB6F83"/>
    <w:rsid w:val="00FB72CB"/>
    <w:rsid w:val="00FB7367"/>
    <w:rsid w:val="00FB764C"/>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0A"/>
    <w:rsid w:val="00FC5B4B"/>
    <w:rsid w:val="00FC5B55"/>
    <w:rsid w:val="00FC5EA2"/>
    <w:rsid w:val="00FC608C"/>
    <w:rsid w:val="00FC61CA"/>
    <w:rsid w:val="00FC6359"/>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72"/>
    <w:rsid w:val="00FD1755"/>
    <w:rsid w:val="00FD1D02"/>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6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696"/>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4F4"/>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1F"/>
    <w:rsid w:val="00FF6885"/>
    <w:rsid w:val="00FF6972"/>
    <w:rsid w:val="00FF6A99"/>
    <w:rsid w:val="00FF6AAF"/>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3E09FE50-4F14-4D23-8BCC-75936365D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E6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12271044">
      <w:bodyDiv w:val="1"/>
      <w:marLeft w:val="0"/>
      <w:marRight w:val="0"/>
      <w:marTop w:val="0"/>
      <w:marBottom w:val="0"/>
      <w:divBdr>
        <w:top w:val="none" w:sz="0" w:space="0" w:color="auto"/>
        <w:left w:val="none" w:sz="0" w:space="0" w:color="auto"/>
        <w:bottom w:val="none" w:sz="0" w:space="0" w:color="auto"/>
        <w:right w:val="none" w:sz="0" w:space="0" w:color="auto"/>
      </w:divBdr>
      <w:divsChild>
        <w:div w:id="254634795">
          <w:marLeft w:val="1080"/>
          <w:marRight w:val="0"/>
          <w:marTop w:val="100"/>
          <w:marBottom w:val="0"/>
          <w:divBdr>
            <w:top w:val="none" w:sz="0" w:space="0" w:color="auto"/>
            <w:left w:val="none" w:sz="0" w:space="0" w:color="auto"/>
            <w:bottom w:val="none" w:sz="0" w:space="0" w:color="auto"/>
            <w:right w:val="none" w:sz="0" w:space="0" w:color="auto"/>
          </w:divBdr>
        </w:div>
        <w:div w:id="353382798">
          <w:marLeft w:val="1080"/>
          <w:marRight w:val="0"/>
          <w:marTop w:val="100"/>
          <w:marBottom w:val="0"/>
          <w:divBdr>
            <w:top w:val="none" w:sz="0" w:space="0" w:color="auto"/>
            <w:left w:val="none" w:sz="0" w:space="0" w:color="auto"/>
            <w:bottom w:val="none" w:sz="0" w:space="0" w:color="auto"/>
            <w:right w:val="none" w:sz="0" w:space="0" w:color="auto"/>
          </w:divBdr>
        </w:div>
        <w:div w:id="771778558">
          <w:marLeft w:val="1080"/>
          <w:marRight w:val="0"/>
          <w:marTop w:val="100"/>
          <w:marBottom w:val="0"/>
          <w:divBdr>
            <w:top w:val="none" w:sz="0" w:space="0" w:color="auto"/>
            <w:left w:val="none" w:sz="0" w:space="0" w:color="auto"/>
            <w:bottom w:val="none" w:sz="0" w:space="0" w:color="auto"/>
            <w:right w:val="none" w:sz="0" w:space="0" w:color="auto"/>
          </w:divBdr>
        </w:div>
        <w:div w:id="1926528468">
          <w:marLeft w:val="360"/>
          <w:marRight w:val="0"/>
          <w:marTop w:val="2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66460226">
      <w:bodyDiv w:val="1"/>
      <w:marLeft w:val="0"/>
      <w:marRight w:val="0"/>
      <w:marTop w:val="0"/>
      <w:marBottom w:val="0"/>
      <w:divBdr>
        <w:top w:val="none" w:sz="0" w:space="0" w:color="auto"/>
        <w:left w:val="none" w:sz="0" w:space="0" w:color="auto"/>
        <w:bottom w:val="none" w:sz="0" w:space="0" w:color="auto"/>
        <w:right w:val="none" w:sz="0" w:space="0" w:color="auto"/>
      </w:divBdr>
      <w:divsChild>
        <w:div w:id="613945325">
          <w:marLeft w:val="1080"/>
          <w:marRight w:val="0"/>
          <w:marTop w:val="100"/>
          <w:marBottom w:val="0"/>
          <w:divBdr>
            <w:top w:val="none" w:sz="0" w:space="0" w:color="auto"/>
            <w:left w:val="none" w:sz="0" w:space="0" w:color="auto"/>
            <w:bottom w:val="none" w:sz="0" w:space="0" w:color="auto"/>
            <w:right w:val="none" w:sz="0" w:space="0" w:color="auto"/>
          </w:divBdr>
        </w:div>
        <w:div w:id="787970614">
          <w:marLeft w:val="1080"/>
          <w:marRight w:val="0"/>
          <w:marTop w:val="100"/>
          <w:marBottom w:val="0"/>
          <w:divBdr>
            <w:top w:val="none" w:sz="0" w:space="0" w:color="auto"/>
            <w:left w:val="none" w:sz="0" w:space="0" w:color="auto"/>
            <w:bottom w:val="none" w:sz="0" w:space="0" w:color="auto"/>
            <w:right w:val="none" w:sz="0" w:space="0" w:color="auto"/>
          </w:divBdr>
        </w:div>
        <w:div w:id="1522426604">
          <w:marLeft w:val="1080"/>
          <w:marRight w:val="0"/>
          <w:marTop w:val="100"/>
          <w:marBottom w:val="0"/>
          <w:divBdr>
            <w:top w:val="none" w:sz="0" w:space="0" w:color="auto"/>
            <w:left w:val="none" w:sz="0" w:space="0" w:color="auto"/>
            <w:bottom w:val="none" w:sz="0" w:space="0" w:color="auto"/>
            <w:right w:val="none" w:sz="0" w:space="0" w:color="auto"/>
          </w:divBdr>
        </w:div>
        <w:div w:id="1794788401">
          <w:marLeft w:val="360"/>
          <w:marRight w:val="0"/>
          <w:marTop w:val="200"/>
          <w:marBottom w:val="0"/>
          <w:divBdr>
            <w:top w:val="none" w:sz="0" w:space="0" w:color="auto"/>
            <w:left w:val="none" w:sz="0" w:space="0" w:color="auto"/>
            <w:bottom w:val="none" w:sz="0" w:space="0" w:color="auto"/>
            <w:right w:val="none" w:sz="0" w:space="0" w:color="auto"/>
          </w:divBdr>
        </w:div>
      </w:divsChild>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7010279">
      <w:bodyDiv w:val="1"/>
      <w:marLeft w:val="0"/>
      <w:marRight w:val="0"/>
      <w:marTop w:val="0"/>
      <w:marBottom w:val="0"/>
      <w:divBdr>
        <w:top w:val="none" w:sz="0" w:space="0" w:color="auto"/>
        <w:left w:val="none" w:sz="0" w:space="0" w:color="auto"/>
        <w:bottom w:val="none" w:sz="0" w:space="0" w:color="auto"/>
        <w:right w:val="none" w:sz="0" w:space="0" w:color="auto"/>
      </w:divBdr>
      <w:divsChild>
        <w:div w:id="1275676132">
          <w:marLeft w:val="360"/>
          <w:marRight w:val="0"/>
          <w:marTop w:val="200"/>
          <w:marBottom w:val="0"/>
          <w:divBdr>
            <w:top w:val="none" w:sz="0" w:space="0" w:color="auto"/>
            <w:left w:val="none" w:sz="0" w:space="0" w:color="auto"/>
            <w:bottom w:val="none" w:sz="0" w:space="0" w:color="auto"/>
            <w:right w:val="none" w:sz="0" w:space="0" w:color="auto"/>
          </w:divBdr>
        </w:div>
      </w:divsChild>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6567779">
      <w:bodyDiv w:val="1"/>
      <w:marLeft w:val="0"/>
      <w:marRight w:val="0"/>
      <w:marTop w:val="0"/>
      <w:marBottom w:val="0"/>
      <w:divBdr>
        <w:top w:val="none" w:sz="0" w:space="0" w:color="auto"/>
        <w:left w:val="none" w:sz="0" w:space="0" w:color="auto"/>
        <w:bottom w:val="none" w:sz="0" w:space="0" w:color="auto"/>
        <w:right w:val="none" w:sz="0" w:space="0" w:color="auto"/>
      </w:divBdr>
      <w:divsChild>
        <w:div w:id="468985114">
          <w:marLeft w:val="360"/>
          <w:marRight w:val="0"/>
          <w:marTop w:val="200"/>
          <w:marBottom w:val="0"/>
          <w:divBdr>
            <w:top w:val="none" w:sz="0" w:space="0" w:color="auto"/>
            <w:left w:val="none" w:sz="0" w:space="0" w:color="auto"/>
            <w:bottom w:val="none" w:sz="0" w:space="0" w:color="auto"/>
            <w:right w:val="none" w:sz="0" w:space="0" w:color="auto"/>
          </w:divBdr>
        </w:div>
        <w:div w:id="1235432816">
          <w:marLeft w:val="360"/>
          <w:marRight w:val="0"/>
          <w:marTop w:val="200"/>
          <w:marBottom w:val="0"/>
          <w:divBdr>
            <w:top w:val="none" w:sz="0" w:space="0" w:color="auto"/>
            <w:left w:val="none" w:sz="0" w:space="0" w:color="auto"/>
            <w:bottom w:val="none" w:sz="0" w:space="0" w:color="auto"/>
            <w:right w:val="none" w:sz="0" w:space="0" w:color="auto"/>
          </w:divBdr>
        </w:div>
        <w:div w:id="1712266379">
          <w:marLeft w:val="360"/>
          <w:marRight w:val="0"/>
          <w:marTop w:val="200"/>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16614832">
      <w:bodyDiv w:val="1"/>
      <w:marLeft w:val="0"/>
      <w:marRight w:val="0"/>
      <w:marTop w:val="0"/>
      <w:marBottom w:val="0"/>
      <w:divBdr>
        <w:top w:val="none" w:sz="0" w:space="0" w:color="auto"/>
        <w:left w:val="none" w:sz="0" w:space="0" w:color="auto"/>
        <w:bottom w:val="none" w:sz="0" w:space="0" w:color="auto"/>
        <w:right w:val="none" w:sz="0" w:space="0" w:color="auto"/>
      </w:divBdr>
      <w:divsChild>
        <w:div w:id="949749869">
          <w:marLeft w:val="1080"/>
          <w:marRight w:val="0"/>
          <w:marTop w:val="100"/>
          <w:marBottom w:val="0"/>
          <w:divBdr>
            <w:top w:val="none" w:sz="0" w:space="0" w:color="auto"/>
            <w:left w:val="none" w:sz="0" w:space="0" w:color="auto"/>
            <w:bottom w:val="none" w:sz="0" w:space="0" w:color="auto"/>
            <w:right w:val="none" w:sz="0" w:space="0" w:color="auto"/>
          </w:divBdr>
        </w:div>
        <w:div w:id="1973632720">
          <w:marLeft w:val="1080"/>
          <w:marRight w:val="0"/>
          <w:marTop w:val="100"/>
          <w:marBottom w:val="0"/>
          <w:divBdr>
            <w:top w:val="none" w:sz="0" w:space="0" w:color="auto"/>
            <w:left w:val="none" w:sz="0" w:space="0" w:color="auto"/>
            <w:bottom w:val="none" w:sz="0" w:space="0" w:color="auto"/>
            <w:right w:val="none" w:sz="0" w:space="0" w:color="auto"/>
          </w:divBdr>
        </w:div>
      </w:divsChild>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634650">
      <w:bodyDiv w:val="1"/>
      <w:marLeft w:val="0"/>
      <w:marRight w:val="0"/>
      <w:marTop w:val="0"/>
      <w:marBottom w:val="0"/>
      <w:divBdr>
        <w:top w:val="none" w:sz="0" w:space="0" w:color="auto"/>
        <w:left w:val="none" w:sz="0" w:space="0" w:color="auto"/>
        <w:bottom w:val="none" w:sz="0" w:space="0" w:color="auto"/>
        <w:right w:val="none" w:sz="0" w:space="0" w:color="auto"/>
      </w:divBdr>
      <w:divsChild>
        <w:div w:id="328559163">
          <w:marLeft w:val="360"/>
          <w:marRight w:val="0"/>
          <w:marTop w:val="200"/>
          <w:marBottom w:val="0"/>
          <w:divBdr>
            <w:top w:val="none" w:sz="0" w:space="0" w:color="auto"/>
            <w:left w:val="none" w:sz="0" w:space="0" w:color="auto"/>
            <w:bottom w:val="none" w:sz="0" w:space="0" w:color="auto"/>
            <w:right w:val="none" w:sz="0" w:space="0" w:color="auto"/>
          </w:divBdr>
        </w:div>
        <w:div w:id="1848012626">
          <w:marLeft w:val="360"/>
          <w:marRight w:val="0"/>
          <w:marTop w:val="200"/>
          <w:marBottom w:val="0"/>
          <w:divBdr>
            <w:top w:val="none" w:sz="0" w:space="0" w:color="auto"/>
            <w:left w:val="none" w:sz="0" w:space="0" w:color="auto"/>
            <w:bottom w:val="none" w:sz="0" w:space="0" w:color="auto"/>
            <w:right w:val="none" w:sz="0" w:space="0" w:color="auto"/>
          </w:divBdr>
        </w:div>
        <w:div w:id="2140148092">
          <w:marLeft w:val="360"/>
          <w:marRight w:val="0"/>
          <w:marTop w:val="200"/>
          <w:marBottom w:val="0"/>
          <w:divBdr>
            <w:top w:val="none" w:sz="0" w:space="0" w:color="auto"/>
            <w:left w:val="none" w:sz="0" w:space="0" w:color="auto"/>
            <w:bottom w:val="none" w:sz="0" w:space="0" w:color="auto"/>
            <w:right w:val="none" w:sz="0" w:space="0" w:color="auto"/>
          </w:divBdr>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10611721">
      <w:bodyDiv w:val="1"/>
      <w:marLeft w:val="0"/>
      <w:marRight w:val="0"/>
      <w:marTop w:val="0"/>
      <w:marBottom w:val="0"/>
      <w:divBdr>
        <w:top w:val="none" w:sz="0" w:space="0" w:color="auto"/>
        <w:left w:val="none" w:sz="0" w:space="0" w:color="auto"/>
        <w:bottom w:val="none" w:sz="0" w:space="0" w:color="auto"/>
        <w:right w:val="none" w:sz="0" w:space="0" w:color="auto"/>
      </w:divBdr>
    </w:div>
    <w:div w:id="143578248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2491674">
      <w:bodyDiv w:val="1"/>
      <w:marLeft w:val="0"/>
      <w:marRight w:val="0"/>
      <w:marTop w:val="0"/>
      <w:marBottom w:val="0"/>
      <w:divBdr>
        <w:top w:val="none" w:sz="0" w:space="0" w:color="auto"/>
        <w:left w:val="none" w:sz="0" w:space="0" w:color="auto"/>
        <w:bottom w:val="none" w:sz="0" w:space="0" w:color="auto"/>
        <w:right w:val="none" w:sz="0" w:space="0" w:color="auto"/>
      </w:divBdr>
      <w:divsChild>
        <w:div w:id="448011318">
          <w:marLeft w:val="1080"/>
          <w:marRight w:val="0"/>
          <w:marTop w:val="100"/>
          <w:marBottom w:val="0"/>
          <w:divBdr>
            <w:top w:val="none" w:sz="0" w:space="0" w:color="auto"/>
            <w:left w:val="none" w:sz="0" w:space="0" w:color="auto"/>
            <w:bottom w:val="none" w:sz="0" w:space="0" w:color="auto"/>
            <w:right w:val="none" w:sz="0" w:space="0" w:color="auto"/>
          </w:divBdr>
        </w:div>
        <w:div w:id="1222325295">
          <w:marLeft w:val="360"/>
          <w:marRight w:val="0"/>
          <w:marTop w:val="200"/>
          <w:marBottom w:val="0"/>
          <w:divBdr>
            <w:top w:val="none" w:sz="0" w:space="0" w:color="auto"/>
            <w:left w:val="none" w:sz="0" w:space="0" w:color="auto"/>
            <w:bottom w:val="none" w:sz="0" w:space="0" w:color="auto"/>
            <w:right w:val="none" w:sz="0" w:space="0" w:color="auto"/>
          </w:divBdr>
        </w:div>
        <w:div w:id="1266378196">
          <w:marLeft w:val="360"/>
          <w:marRight w:val="0"/>
          <w:marTop w:val="200"/>
          <w:marBottom w:val="0"/>
          <w:divBdr>
            <w:top w:val="none" w:sz="0" w:space="0" w:color="auto"/>
            <w:left w:val="none" w:sz="0" w:space="0" w:color="auto"/>
            <w:bottom w:val="none" w:sz="0" w:space="0" w:color="auto"/>
            <w:right w:val="none" w:sz="0" w:space="0" w:color="auto"/>
          </w:divBdr>
        </w:div>
        <w:div w:id="1414737322">
          <w:marLeft w:val="360"/>
          <w:marRight w:val="0"/>
          <w:marTop w:val="200"/>
          <w:marBottom w:val="0"/>
          <w:divBdr>
            <w:top w:val="none" w:sz="0" w:space="0" w:color="auto"/>
            <w:left w:val="none" w:sz="0" w:space="0" w:color="auto"/>
            <w:bottom w:val="none" w:sz="0" w:space="0" w:color="auto"/>
            <w:right w:val="none" w:sz="0" w:space="0" w:color="auto"/>
          </w:divBdr>
        </w:div>
        <w:div w:id="149621655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448142">
      <w:bodyDiv w:val="1"/>
      <w:marLeft w:val="0"/>
      <w:marRight w:val="0"/>
      <w:marTop w:val="0"/>
      <w:marBottom w:val="0"/>
      <w:divBdr>
        <w:top w:val="none" w:sz="0" w:space="0" w:color="auto"/>
        <w:left w:val="none" w:sz="0" w:space="0" w:color="auto"/>
        <w:bottom w:val="none" w:sz="0" w:space="0" w:color="auto"/>
        <w:right w:val="none" w:sz="0" w:space="0" w:color="auto"/>
      </w:divBdr>
      <w:divsChild>
        <w:div w:id="6369187">
          <w:marLeft w:val="360"/>
          <w:marRight w:val="0"/>
          <w:marTop w:val="200"/>
          <w:marBottom w:val="0"/>
          <w:divBdr>
            <w:top w:val="none" w:sz="0" w:space="0" w:color="auto"/>
            <w:left w:val="none" w:sz="0" w:space="0" w:color="auto"/>
            <w:bottom w:val="none" w:sz="0" w:space="0" w:color="auto"/>
            <w:right w:val="none" w:sz="0" w:space="0" w:color="auto"/>
          </w:divBdr>
        </w:div>
        <w:div w:id="335616643">
          <w:marLeft w:val="1080"/>
          <w:marRight w:val="0"/>
          <w:marTop w:val="100"/>
          <w:marBottom w:val="0"/>
          <w:divBdr>
            <w:top w:val="none" w:sz="0" w:space="0" w:color="auto"/>
            <w:left w:val="none" w:sz="0" w:space="0" w:color="auto"/>
            <w:bottom w:val="none" w:sz="0" w:space="0" w:color="auto"/>
            <w:right w:val="none" w:sz="0" w:space="0" w:color="auto"/>
          </w:divBdr>
        </w:div>
        <w:div w:id="747189346">
          <w:marLeft w:val="1080"/>
          <w:marRight w:val="0"/>
          <w:marTop w:val="100"/>
          <w:marBottom w:val="0"/>
          <w:divBdr>
            <w:top w:val="none" w:sz="0" w:space="0" w:color="auto"/>
            <w:left w:val="none" w:sz="0" w:space="0" w:color="auto"/>
            <w:bottom w:val="none" w:sz="0" w:space="0" w:color="auto"/>
            <w:right w:val="none" w:sz="0" w:space="0" w:color="auto"/>
          </w:divBdr>
        </w:div>
        <w:div w:id="968587247">
          <w:marLeft w:val="1080"/>
          <w:marRight w:val="0"/>
          <w:marTop w:val="100"/>
          <w:marBottom w:val="0"/>
          <w:divBdr>
            <w:top w:val="none" w:sz="0" w:space="0" w:color="auto"/>
            <w:left w:val="none" w:sz="0" w:space="0" w:color="auto"/>
            <w:bottom w:val="none" w:sz="0" w:space="0" w:color="auto"/>
            <w:right w:val="none" w:sz="0" w:space="0" w:color="auto"/>
          </w:divBdr>
        </w:div>
        <w:div w:id="1749110649">
          <w:marLeft w:val="1080"/>
          <w:marRight w:val="0"/>
          <w:marTop w:val="100"/>
          <w:marBottom w:val="0"/>
          <w:divBdr>
            <w:top w:val="none" w:sz="0" w:space="0" w:color="auto"/>
            <w:left w:val="none" w:sz="0" w:space="0" w:color="auto"/>
            <w:bottom w:val="none" w:sz="0" w:space="0" w:color="auto"/>
            <w:right w:val="none" w:sz="0" w:space="0" w:color="auto"/>
          </w:divBdr>
        </w:div>
        <w:div w:id="2014602285">
          <w:marLeft w:val="1080"/>
          <w:marRight w:val="0"/>
          <w:marTop w:val="10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3752388">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67842498">
      <w:bodyDiv w:val="1"/>
      <w:marLeft w:val="0"/>
      <w:marRight w:val="0"/>
      <w:marTop w:val="0"/>
      <w:marBottom w:val="0"/>
      <w:divBdr>
        <w:top w:val="none" w:sz="0" w:space="0" w:color="auto"/>
        <w:left w:val="none" w:sz="0" w:space="0" w:color="auto"/>
        <w:bottom w:val="none" w:sz="0" w:space="0" w:color="auto"/>
        <w:right w:val="none" w:sz="0" w:space="0" w:color="auto"/>
      </w:divBdr>
      <w:divsChild>
        <w:div w:id="31812025">
          <w:marLeft w:val="1080"/>
          <w:marRight w:val="0"/>
          <w:marTop w:val="100"/>
          <w:marBottom w:val="0"/>
          <w:divBdr>
            <w:top w:val="none" w:sz="0" w:space="0" w:color="auto"/>
            <w:left w:val="none" w:sz="0" w:space="0" w:color="auto"/>
            <w:bottom w:val="none" w:sz="0" w:space="0" w:color="auto"/>
            <w:right w:val="none" w:sz="0" w:space="0" w:color="auto"/>
          </w:divBdr>
        </w:div>
        <w:div w:id="145056449">
          <w:marLeft w:val="1080"/>
          <w:marRight w:val="0"/>
          <w:marTop w:val="100"/>
          <w:marBottom w:val="0"/>
          <w:divBdr>
            <w:top w:val="none" w:sz="0" w:space="0" w:color="auto"/>
            <w:left w:val="none" w:sz="0" w:space="0" w:color="auto"/>
            <w:bottom w:val="none" w:sz="0" w:space="0" w:color="auto"/>
            <w:right w:val="none" w:sz="0" w:space="0" w:color="auto"/>
          </w:divBdr>
        </w:div>
        <w:div w:id="264462578">
          <w:marLeft w:val="1080"/>
          <w:marRight w:val="0"/>
          <w:marTop w:val="100"/>
          <w:marBottom w:val="0"/>
          <w:divBdr>
            <w:top w:val="none" w:sz="0" w:space="0" w:color="auto"/>
            <w:left w:val="none" w:sz="0" w:space="0" w:color="auto"/>
            <w:bottom w:val="none" w:sz="0" w:space="0" w:color="auto"/>
            <w:right w:val="none" w:sz="0" w:space="0" w:color="auto"/>
          </w:divBdr>
        </w:div>
        <w:div w:id="431559913">
          <w:marLeft w:val="1080"/>
          <w:marRight w:val="0"/>
          <w:marTop w:val="100"/>
          <w:marBottom w:val="0"/>
          <w:divBdr>
            <w:top w:val="none" w:sz="0" w:space="0" w:color="auto"/>
            <w:left w:val="none" w:sz="0" w:space="0" w:color="auto"/>
            <w:bottom w:val="none" w:sz="0" w:space="0" w:color="auto"/>
            <w:right w:val="none" w:sz="0" w:space="0" w:color="auto"/>
          </w:divBdr>
        </w:div>
        <w:div w:id="1015618537">
          <w:marLeft w:val="1080"/>
          <w:marRight w:val="0"/>
          <w:marTop w:val="100"/>
          <w:marBottom w:val="0"/>
          <w:divBdr>
            <w:top w:val="none" w:sz="0" w:space="0" w:color="auto"/>
            <w:left w:val="none" w:sz="0" w:space="0" w:color="auto"/>
            <w:bottom w:val="none" w:sz="0" w:space="0" w:color="auto"/>
            <w:right w:val="none" w:sz="0" w:space="0" w:color="auto"/>
          </w:divBdr>
        </w:div>
        <w:div w:id="1061443698">
          <w:marLeft w:val="360"/>
          <w:marRight w:val="0"/>
          <w:marTop w:val="200"/>
          <w:marBottom w:val="0"/>
          <w:divBdr>
            <w:top w:val="none" w:sz="0" w:space="0" w:color="auto"/>
            <w:left w:val="none" w:sz="0" w:space="0" w:color="auto"/>
            <w:bottom w:val="none" w:sz="0" w:space="0" w:color="auto"/>
            <w:right w:val="none" w:sz="0" w:space="0" w:color="auto"/>
          </w:divBdr>
        </w:div>
        <w:div w:id="1173571233">
          <w:marLeft w:val="1080"/>
          <w:marRight w:val="0"/>
          <w:marTop w:val="100"/>
          <w:marBottom w:val="0"/>
          <w:divBdr>
            <w:top w:val="none" w:sz="0" w:space="0" w:color="auto"/>
            <w:left w:val="none" w:sz="0" w:space="0" w:color="auto"/>
            <w:bottom w:val="none" w:sz="0" w:space="0" w:color="auto"/>
            <w:right w:val="none" w:sz="0" w:space="0" w:color="auto"/>
          </w:divBdr>
        </w:div>
        <w:div w:id="1177378662">
          <w:marLeft w:val="1080"/>
          <w:marRight w:val="0"/>
          <w:marTop w:val="100"/>
          <w:marBottom w:val="0"/>
          <w:divBdr>
            <w:top w:val="none" w:sz="0" w:space="0" w:color="auto"/>
            <w:left w:val="none" w:sz="0" w:space="0" w:color="auto"/>
            <w:bottom w:val="none" w:sz="0" w:space="0" w:color="auto"/>
            <w:right w:val="none" w:sz="0" w:space="0" w:color="auto"/>
          </w:divBdr>
        </w:div>
        <w:div w:id="1647584362">
          <w:marLeft w:val="1080"/>
          <w:marRight w:val="0"/>
          <w:marTop w:val="100"/>
          <w:marBottom w:val="0"/>
          <w:divBdr>
            <w:top w:val="none" w:sz="0" w:space="0" w:color="auto"/>
            <w:left w:val="none" w:sz="0" w:space="0" w:color="auto"/>
            <w:bottom w:val="none" w:sz="0" w:space="0" w:color="auto"/>
            <w:right w:val="none" w:sz="0" w:space="0" w:color="auto"/>
          </w:divBdr>
        </w:div>
        <w:div w:id="1663316808">
          <w:marLeft w:val="1080"/>
          <w:marRight w:val="0"/>
          <w:marTop w:val="100"/>
          <w:marBottom w:val="0"/>
          <w:divBdr>
            <w:top w:val="none" w:sz="0" w:space="0" w:color="auto"/>
            <w:left w:val="none" w:sz="0" w:space="0" w:color="auto"/>
            <w:bottom w:val="none" w:sz="0" w:space="0" w:color="auto"/>
            <w:right w:val="none" w:sz="0" w:space="0" w:color="auto"/>
          </w:divBdr>
        </w:div>
        <w:div w:id="1932011790">
          <w:marLeft w:val="1080"/>
          <w:marRight w:val="0"/>
          <w:marTop w:val="100"/>
          <w:marBottom w:val="0"/>
          <w:divBdr>
            <w:top w:val="none" w:sz="0" w:space="0" w:color="auto"/>
            <w:left w:val="none" w:sz="0" w:space="0" w:color="auto"/>
            <w:bottom w:val="none" w:sz="0" w:space="0" w:color="auto"/>
            <w:right w:val="none" w:sz="0" w:space="0" w:color="auto"/>
          </w:divBdr>
        </w:div>
        <w:div w:id="2145198175">
          <w:marLeft w:val="1080"/>
          <w:marRight w:val="0"/>
          <w:marTop w:val="100"/>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88627219">
      <w:bodyDiv w:val="1"/>
      <w:marLeft w:val="0"/>
      <w:marRight w:val="0"/>
      <w:marTop w:val="0"/>
      <w:marBottom w:val="0"/>
      <w:divBdr>
        <w:top w:val="none" w:sz="0" w:space="0" w:color="auto"/>
        <w:left w:val="none" w:sz="0" w:space="0" w:color="auto"/>
        <w:bottom w:val="none" w:sz="0" w:space="0" w:color="auto"/>
        <w:right w:val="none" w:sz="0" w:space="0" w:color="auto"/>
      </w:divBdr>
      <w:divsChild>
        <w:div w:id="410349110">
          <w:marLeft w:val="1080"/>
          <w:marRight w:val="0"/>
          <w:marTop w:val="100"/>
          <w:marBottom w:val="0"/>
          <w:divBdr>
            <w:top w:val="none" w:sz="0" w:space="0" w:color="auto"/>
            <w:left w:val="none" w:sz="0" w:space="0" w:color="auto"/>
            <w:bottom w:val="none" w:sz="0" w:space="0" w:color="auto"/>
            <w:right w:val="none" w:sz="0" w:space="0" w:color="auto"/>
          </w:divBdr>
        </w:div>
        <w:div w:id="909193823">
          <w:marLeft w:val="360"/>
          <w:marRight w:val="0"/>
          <w:marTop w:val="200"/>
          <w:marBottom w:val="0"/>
          <w:divBdr>
            <w:top w:val="none" w:sz="0" w:space="0" w:color="auto"/>
            <w:left w:val="none" w:sz="0" w:space="0" w:color="auto"/>
            <w:bottom w:val="none" w:sz="0" w:space="0" w:color="auto"/>
            <w:right w:val="none" w:sz="0" w:space="0" w:color="auto"/>
          </w:divBdr>
        </w:div>
        <w:div w:id="1782607290">
          <w:marLeft w:val="1080"/>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8531398">
      <w:bodyDiv w:val="1"/>
      <w:marLeft w:val="0"/>
      <w:marRight w:val="0"/>
      <w:marTop w:val="0"/>
      <w:marBottom w:val="0"/>
      <w:divBdr>
        <w:top w:val="none" w:sz="0" w:space="0" w:color="auto"/>
        <w:left w:val="none" w:sz="0" w:space="0" w:color="auto"/>
        <w:bottom w:val="none" w:sz="0" w:space="0" w:color="auto"/>
        <w:right w:val="none" w:sz="0" w:space="0" w:color="auto"/>
      </w:divBdr>
      <w:divsChild>
        <w:div w:id="1387147987">
          <w:marLeft w:val="360"/>
          <w:marRight w:val="0"/>
          <w:marTop w:val="200"/>
          <w:marBottom w:val="0"/>
          <w:divBdr>
            <w:top w:val="none" w:sz="0" w:space="0" w:color="auto"/>
            <w:left w:val="none" w:sz="0" w:space="0" w:color="auto"/>
            <w:bottom w:val="none" w:sz="0" w:space="0" w:color="auto"/>
            <w:right w:val="none" w:sz="0" w:space="0" w:color="auto"/>
          </w:divBdr>
        </w:div>
      </w:divsChild>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 ds:uri="55203b47-d1d7-4393-ae6d-8c2601aa5758"/>
  </ds:schemaRefs>
</ds:datastoreItem>
</file>

<file path=customXml/itemProps2.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5BFDAF48-2743-4435-8543-86A1FC5AF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15778</TotalTime>
  <Pages>1</Pages>
  <Words>4565</Words>
  <Characters>26024</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30528</CharactersWithSpaces>
  <SharedDoc>false</SharedDoc>
  <HLinks>
    <vt:vector size="42" baseType="variant">
      <vt:variant>
        <vt:i4>4063307</vt:i4>
      </vt:variant>
      <vt:variant>
        <vt:i4>18</vt:i4>
      </vt:variant>
      <vt:variant>
        <vt:i4>0</vt:i4>
      </vt:variant>
      <vt:variant>
        <vt:i4>5</vt:i4>
      </vt:variant>
      <vt:variant>
        <vt:lpwstr>mailto:sergey.panteleev@intel.com</vt:lpwstr>
      </vt:variant>
      <vt:variant>
        <vt:lpwstr/>
      </vt:variant>
      <vt:variant>
        <vt:i4>4063307</vt:i4>
      </vt:variant>
      <vt:variant>
        <vt:i4>15</vt:i4>
      </vt:variant>
      <vt:variant>
        <vt:i4>0</vt:i4>
      </vt:variant>
      <vt:variant>
        <vt:i4>5</vt:i4>
      </vt:variant>
      <vt:variant>
        <vt:lpwstr>mailto:sergey.panteleev@intel.com</vt:lpwstr>
      </vt:variant>
      <vt:variant>
        <vt:lpwstr/>
      </vt:variant>
      <vt:variant>
        <vt:i4>4063307</vt:i4>
      </vt:variant>
      <vt:variant>
        <vt:i4>12</vt:i4>
      </vt:variant>
      <vt:variant>
        <vt:i4>0</vt:i4>
      </vt:variant>
      <vt:variant>
        <vt:i4>5</vt:i4>
      </vt:variant>
      <vt:variant>
        <vt:lpwstr>mailto:sergey.panteleev@intel.com</vt:lpwstr>
      </vt:variant>
      <vt:variant>
        <vt:lpwstr/>
      </vt:variant>
      <vt:variant>
        <vt:i4>4063307</vt:i4>
      </vt:variant>
      <vt:variant>
        <vt:i4>9</vt:i4>
      </vt:variant>
      <vt:variant>
        <vt:i4>0</vt:i4>
      </vt:variant>
      <vt:variant>
        <vt:i4>5</vt:i4>
      </vt:variant>
      <vt:variant>
        <vt:lpwstr>mailto:sergey.panteleev@intel.com</vt:lpwstr>
      </vt:variant>
      <vt:variant>
        <vt:lpwstr/>
      </vt:variant>
      <vt:variant>
        <vt:i4>4063307</vt:i4>
      </vt:variant>
      <vt:variant>
        <vt:i4>6</vt:i4>
      </vt:variant>
      <vt:variant>
        <vt:i4>0</vt:i4>
      </vt:variant>
      <vt:variant>
        <vt:i4>5</vt:i4>
      </vt:variant>
      <vt:variant>
        <vt:lpwstr>mailto:sergey.panteleev@intel.com</vt:lpwstr>
      </vt:variant>
      <vt:variant>
        <vt:lpwstr/>
      </vt:variant>
      <vt:variant>
        <vt:i4>5046313</vt:i4>
      </vt:variant>
      <vt:variant>
        <vt:i4>3</vt:i4>
      </vt:variant>
      <vt:variant>
        <vt:i4>0</vt:i4>
      </vt:variant>
      <vt:variant>
        <vt:i4>5</vt:i4>
      </vt:variant>
      <vt:variant>
        <vt:lpwstr>mailto:daewon.lee@intel.com</vt:lpwstr>
      </vt:variant>
      <vt:variant>
        <vt:lpwstr/>
      </vt:variant>
      <vt:variant>
        <vt:i4>4063307</vt:i4>
      </vt:variant>
      <vt:variant>
        <vt:i4>0</vt:i4>
      </vt:variant>
      <vt:variant>
        <vt:i4>0</vt:i4>
      </vt:variant>
      <vt:variant>
        <vt:i4>5</vt:i4>
      </vt:variant>
      <vt:variant>
        <vt:lpwstr>mailto:sergey.panteleev@intel.com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Panteleev, Sergey</cp:lastModifiedBy>
  <cp:revision>2156</cp:revision>
  <cp:lastPrinted>2011-11-12T07:49:00Z</cp:lastPrinted>
  <dcterms:created xsi:type="dcterms:W3CDTF">2022-08-12T10:11:00Z</dcterms:created>
  <dcterms:modified xsi:type="dcterms:W3CDTF">2024-02-18T22:41:00Z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